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2CE" w:rsidRDefault="00BA30A0" w:rsidP="00E30394">
      <w:pPr>
        <w:spacing w:after="0" w:line="240" w:lineRule="auto"/>
        <w:rPr>
          <w:rFonts w:asciiTheme="majorHAnsi" w:hAnsiTheme="majorHAnsi"/>
          <w:b/>
          <w:color w:val="1F497D" w:themeColor="text2"/>
          <w:sz w:val="36"/>
          <w:szCs w:val="36"/>
        </w:rPr>
      </w:pPr>
      <w:bookmarkStart w:id="0" w:name="_GoBack"/>
      <w:bookmarkEnd w:id="0"/>
      <w:r>
        <w:rPr>
          <w:rFonts w:asciiTheme="majorHAnsi" w:hAnsiTheme="majorHAnsi"/>
          <w:b/>
          <w:sz w:val="36"/>
          <w:szCs w:val="36"/>
        </w:rPr>
        <w:pict>
          <v:rect id="_x0000_i1025" style="width:0;height:1.5pt" o:hralign="center" o:hrstd="t" o:hr="t" fillcolor="#a0a0a0" stroked="f"/>
        </w:pict>
      </w:r>
    </w:p>
    <w:p w:rsidR="001B2858" w:rsidRPr="001B2858" w:rsidRDefault="001B2858" w:rsidP="00E30394">
      <w:pPr>
        <w:spacing w:after="0" w:line="240" w:lineRule="auto"/>
        <w:rPr>
          <w:rFonts w:ascii="Verdana" w:hAnsi="Verdana"/>
          <w:b/>
          <w:color w:val="1F497D" w:themeColor="text2"/>
          <w:sz w:val="20"/>
          <w:szCs w:val="20"/>
        </w:rPr>
      </w:pPr>
    </w:p>
    <w:p w:rsidR="00C00938" w:rsidRPr="0056478C" w:rsidRDefault="00B17146" w:rsidP="003E1004">
      <w:pPr>
        <w:spacing w:after="0" w:line="240" w:lineRule="auto"/>
        <w:jc w:val="center"/>
        <w:rPr>
          <w:rFonts w:ascii="Bebas Neue" w:hAnsi="Bebas Neue"/>
          <w:color w:val="1F497D" w:themeColor="text2"/>
          <w:sz w:val="44"/>
          <w:szCs w:val="44"/>
        </w:rPr>
      </w:pPr>
      <w:r w:rsidRPr="0056478C">
        <w:rPr>
          <w:rFonts w:ascii="Bebas Neue" w:hAnsi="Bebas Neue"/>
          <w:color w:val="1F497D" w:themeColor="text2"/>
          <w:sz w:val="44"/>
          <w:szCs w:val="44"/>
        </w:rPr>
        <w:t>Safe Water Project Proposal</w:t>
      </w:r>
    </w:p>
    <w:p w:rsidR="00B17146" w:rsidRPr="0056478C" w:rsidRDefault="00BA30A0" w:rsidP="00C00938">
      <w:pPr>
        <w:spacing w:after="120" w:line="240" w:lineRule="auto"/>
        <w:rPr>
          <w:rFonts w:asciiTheme="majorHAnsi" w:hAnsiTheme="majorHAnsi"/>
          <w:b/>
          <w:color w:val="1F497D" w:themeColor="text2"/>
          <w:sz w:val="36"/>
          <w:szCs w:val="36"/>
        </w:rPr>
      </w:pPr>
      <w:r>
        <w:rPr>
          <w:rFonts w:asciiTheme="majorHAnsi" w:hAnsiTheme="majorHAnsi"/>
          <w:b/>
          <w:sz w:val="36"/>
          <w:szCs w:val="36"/>
        </w:rPr>
        <w:pict>
          <v:rect id="_x0000_i1026" style="width:0;height:1.5pt" o:hralign="center" o:hrstd="t" o:hr="t" fillcolor="#a0a0a0" stroked="f"/>
        </w:pict>
      </w:r>
    </w:p>
    <w:p w:rsidR="00C00938" w:rsidRPr="0056478C" w:rsidRDefault="00C00938" w:rsidP="00C00938">
      <w:pPr>
        <w:spacing w:after="0"/>
        <w:rPr>
          <w:sz w:val="12"/>
          <w:szCs w:val="12"/>
        </w:rPr>
      </w:pPr>
    </w:p>
    <w:p w:rsidR="003D3E7A" w:rsidRPr="0056478C" w:rsidRDefault="001D5AA7" w:rsidP="00D31C61">
      <w:pPr>
        <w:rPr>
          <w:sz w:val="20"/>
          <w:szCs w:val="20"/>
        </w:rPr>
      </w:pPr>
      <w:r w:rsidRPr="0056478C">
        <w:rPr>
          <w:noProof/>
        </w:rPr>
        <mc:AlternateContent>
          <mc:Choice Requires="wps">
            <w:drawing>
              <wp:anchor distT="0" distB="0" distL="114300" distR="114300" simplePos="0" relativeHeight="251658240" behindDoc="0" locked="0" layoutInCell="1" allowOverlap="1" wp14:anchorId="7137C343" wp14:editId="034ACBD1">
                <wp:simplePos x="0" y="0"/>
                <wp:positionH relativeFrom="margin">
                  <wp:posOffset>7620</wp:posOffset>
                </wp:positionH>
                <wp:positionV relativeFrom="margin">
                  <wp:posOffset>1221105</wp:posOffset>
                </wp:positionV>
                <wp:extent cx="2095500" cy="1676400"/>
                <wp:effectExtent l="0" t="0" r="38100" b="57150"/>
                <wp:wrapSquare wrapText="bothSides"/>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676400"/>
                        </a:xfrm>
                        <a:prstGeom prst="flowChartAlternate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615A1" w:rsidRPr="00C009EE" w:rsidRDefault="00B615A1" w:rsidP="00C00938">
                            <w:pPr>
                              <w:spacing w:after="120"/>
                              <w:rPr>
                                <w:rFonts w:asciiTheme="majorHAnsi" w:hAnsiTheme="majorHAnsi"/>
                                <w:sz w:val="20"/>
                                <w:szCs w:val="20"/>
                              </w:rPr>
                            </w:pPr>
                            <w:r w:rsidRPr="00C009EE">
                              <w:rPr>
                                <w:rFonts w:asciiTheme="majorHAnsi" w:hAnsiTheme="majorHAnsi"/>
                                <w:sz w:val="16"/>
                                <w:szCs w:val="16"/>
                              </w:rPr>
                              <w:t>Community</w:t>
                            </w:r>
                            <w:r w:rsidRPr="00C009EE">
                              <w:rPr>
                                <w:rFonts w:asciiTheme="majorHAnsi" w:hAnsiTheme="majorHAnsi"/>
                                <w:sz w:val="20"/>
                                <w:szCs w:val="20"/>
                              </w:rPr>
                              <w:t xml:space="preserve">:  </w:t>
                            </w:r>
                            <w:r w:rsidR="00594A9D" w:rsidRPr="00C009EE">
                              <w:rPr>
                                <w:rFonts w:asciiTheme="majorHAnsi" w:hAnsiTheme="majorHAnsi"/>
                                <w:b/>
                                <w:sz w:val="20"/>
                                <w:szCs w:val="24"/>
                              </w:rPr>
                              <w:t xml:space="preserve"> </w:t>
                            </w:r>
                            <w:r w:rsidR="00756A01">
                              <w:rPr>
                                <w:rFonts w:asciiTheme="majorHAnsi" w:hAnsiTheme="majorHAnsi"/>
                                <w:b/>
                                <w:sz w:val="20"/>
                                <w:szCs w:val="24"/>
                              </w:rPr>
                              <w:t>Col. Monterey</w:t>
                            </w:r>
                            <w:r w:rsidR="00594A9D" w:rsidRPr="00C009EE">
                              <w:rPr>
                                <w:rFonts w:asciiTheme="majorHAnsi" w:hAnsiTheme="majorHAnsi"/>
                                <w:b/>
                                <w:sz w:val="20"/>
                                <w:szCs w:val="24"/>
                              </w:rPr>
                              <w:t xml:space="preserve"> Water </w:t>
                            </w:r>
                            <w:r w:rsidR="00756A01">
                              <w:rPr>
                                <w:rFonts w:asciiTheme="majorHAnsi" w:hAnsiTheme="majorHAnsi"/>
                                <w:b/>
                                <w:sz w:val="20"/>
                                <w:szCs w:val="24"/>
                              </w:rPr>
                              <w:t xml:space="preserve">&amp; Sanitation </w:t>
                            </w:r>
                            <w:r w:rsidR="00594A9D" w:rsidRPr="00C009EE">
                              <w:rPr>
                                <w:rFonts w:asciiTheme="majorHAnsi" w:hAnsiTheme="majorHAnsi"/>
                                <w:b/>
                                <w:sz w:val="20"/>
                                <w:szCs w:val="24"/>
                              </w:rPr>
                              <w:t>Project</w:t>
                            </w:r>
                          </w:p>
                          <w:p w:rsidR="001D5AA7" w:rsidRPr="00C009EE" w:rsidRDefault="00B615A1" w:rsidP="00C00938">
                            <w:pPr>
                              <w:spacing w:after="120"/>
                              <w:rPr>
                                <w:rFonts w:asciiTheme="majorHAnsi" w:hAnsiTheme="majorHAnsi"/>
                                <w:b/>
                                <w:sz w:val="20"/>
                                <w:szCs w:val="24"/>
                                <w:lang w:val="es-ES"/>
                              </w:rPr>
                            </w:pPr>
                            <w:r w:rsidRPr="00C009EE">
                              <w:rPr>
                                <w:rFonts w:asciiTheme="majorHAnsi" w:hAnsiTheme="majorHAnsi"/>
                                <w:sz w:val="16"/>
                                <w:szCs w:val="16"/>
                                <w:lang w:val="es-ES"/>
                              </w:rPr>
                              <w:t>Region:</w:t>
                            </w:r>
                            <w:r w:rsidRPr="00C009EE">
                              <w:rPr>
                                <w:rFonts w:asciiTheme="majorHAnsi" w:hAnsiTheme="majorHAnsi"/>
                                <w:sz w:val="20"/>
                                <w:szCs w:val="20"/>
                                <w:lang w:val="es-ES"/>
                              </w:rPr>
                              <w:t xml:space="preserve">  </w:t>
                            </w:r>
                            <w:r w:rsidR="00BA6201">
                              <w:rPr>
                                <w:rFonts w:asciiTheme="majorHAnsi" w:hAnsiTheme="majorHAnsi"/>
                                <w:b/>
                                <w:sz w:val="20"/>
                                <w:szCs w:val="24"/>
                                <w:lang w:val="es-ES"/>
                              </w:rPr>
                              <w:t>Escuintla</w:t>
                            </w:r>
                            <w:r w:rsidR="001D5AA7" w:rsidRPr="00C009EE">
                              <w:rPr>
                                <w:rFonts w:asciiTheme="majorHAnsi" w:hAnsiTheme="majorHAnsi"/>
                                <w:b/>
                                <w:sz w:val="20"/>
                                <w:szCs w:val="24"/>
                                <w:lang w:val="es-ES"/>
                              </w:rPr>
                              <w:t>–</w:t>
                            </w:r>
                            <w:r w:rsidRPr="00C009EE">
                              <w:rPr>
                                <w:rFonts w:asciiTheme="majorHAnsi" w:hAnsiTheme="majorHAnsi"/>
                                <w:b/>
                                <w:sz w:val="20"/>
                                <w:szCs w:val="24"/>
                                <w:lang w:val="es-ES"/>
                              </w:rPr>
                              <w:t xml:space="preserve"> </w:t>
                            </w:r>
                            <w:r w:rsidR="00BA6201">
                              <w:rPr>
                                <w:rFonts w:asciiTheme="majorHAnsi" w:hAnsiTheme="majorHAnsi"/>
                                <w:b/>
                                <w:sz w:val="20"/>
                                <w:szCs w:val="24"/>
                                <w:lang w:val="es-ES"/>
                              </w:rPr>
                              <w:t>Guatemala</w:t>
                            </w:r>
                          </w:p>
                          <w:p w:rsidR="00857AC3" w:rsidRPr="00C009EE" w:rsidRDefault="00B615A1" w:rsidP="00C00938">
                            <w:pPr>
                              <w:spacing w:after="120"/>
                              <w:rPr>
                                <w:b/>
                                <w:bCs/>
                                <w:sz w:val="20"/>
                                <w:szCs w:val="20"/>
                                <w:lang w:val="es-ES"/>
                              </w:rPr>
                            </w:pPr>
                            <w:r w:rsidRPr="00C009EE">
                              <w:rPr>
                                <w:rFonts w:asciiTheme="majorHAnsi" w:hAnsiTheme="majorHAnsi"/>
                                <w:sz w:val="16"/>
                                <w:szCs w:val="16"/>
                                <w:lang w:val="es-ES"/>
                              </w:rPr>
                              <w:t>GPS:</w:t>
                            </w:r>
                            <w:r w:rsidRPr="00C009EE">
                              <w:rPr>
                                <w:rFonts w:asciiTheme="majorHAnsi" w:hAnsiTheme="majorHAnsi"/>
                                <w:sz w:val="20"/>
                                <w:szCs w:val="20"/>
                                <w:lang w:val="es-ES"/>
                              </w:rPr>
                              <w:t xml:space="preserve">   </w:t>
                            </w:r>
                            <w:r w:rsidR="00756A01">
                              <w:rPr>
                                <w:b/>
                                <w:bCs/>
                                <w:sz w:val="20"/>
                                <w:szCs w:val="20"/>
                                <w:lang w:val="es-ES"/>
                              </w:rPr>
                              <w:t>S</w:t>
                            </w:r>
                            <w:r w:rsidR="00857AC3" w:rsidRPr="00C009EE">
                              <w:rPr>
                                <w:b/>
                                <w:bCs/>
                                <w:sz w:val="20"/>
                                <w:szCs w:val="20"/>
                                <w:lang w:val="es-ES"/>
                              </w:rPr>
                              <w:t xml:space="preserve"> 1</w:t>
                            </w:r>
                            <w:r w:rsidR="00756A01">
                              <w:rPr>
                                <w:b/>
                                <w:bCs/>
                                <w:sz w:val="20"/>
                                <w:szCs w:val="20"/>
                                <w:lang w:val="es-ES"/>
                              </w:rPr>
                              <w:t>4</w:t>
                            </w:r>
                            <w:r w:rsidRPr="00C009EE">
                              <w:rPr>
                                <w:b/>
                                <w:bCs/>
                                <w:sz w:val="20"/>
                                <w:szCs w:val="20"/>
                                <w:lang w:val="es-ES"/>
                              </w:rPr>
                              <w:t>°'</w:t>
                            </w:r>
                            <w:r w:rsidR="00756A01">
                              <w:rPr>
                                <w:b/>
                                <w:bCs/>
                                <w:sz w:val="20"/>
                                <w:szCs w:val="20"/>
                                <w:lang w:val="es-ES"/>
                              </w:rPr>
                              <w:t>16.49.74</w:t>
                            </w:r>
                            <w:r w:rsidR="00857AC3" w:rsidRPr="00C009EE">
                              <w:rPr>
                                <w:b/>
                                <w:bCs/>
                                <w:sz w:val="20"/>
                                <w:szCs w:val="20"/>
                                <w:lang w:val="es-ES"/>
                              </w:rPr>
                              <w:t xml:space="preserve">” </w:t>
                            </w:r>
                          </w:p>
                          <w:p w:rsidR="00B615A1" w:rsidRPr="00C009EE" w:rsidRDefault="00756A01" w:rsidP="00C00938">
                            <w:pPr>
                              <w:spacing w:after="120"/>
                              <w:rPr>
                                <w:rFonts w:asciiTheme="majorHAnsi" w:hAnsiTheme="majorHAnsi"/>
                                <w:b/>
                                <w:sz w:val="20"/>
                                <w:szCs w:val="20"/>
                                <w:lang w:val="es-ES"/>
                              </w:rPr>
                            </w:pPr>
                            <w:r>
                              <w:rPr>
                                <w:b/>
                                <w:bCs/>
                                <w:sz w:val="20"/>
                                <w:szCs w:val="20"/>
                                <w:lang w:val="es-ES"/>
                              </w:rPr>
                              <w:t xml:space="preserve">E </w:t>
                            </w:r>
                            <w:r w:rsidR="00B615A1" w:rsidRPr="00C009EE">
                              <w:rPr>
                                <w:b/>
                                <w:bCs/>
                                <w:sz w:val="20"/>
                                <w:szCs w:val="20"/>
                                <w:lang w:val="es-ES"/>
                              </w:rPr>
                              <w:t>°</w:t>
                            </w:r>
                            <w:r>
                              <w:rPr>
                                <w:b/>
                                <w:bCs/>
                                <w:sz w:val="20"/>
                                <w:szCs w:val="20"/>
                                <w:lang w:val="es-ES"/>
                              </w:rPr>
                              <w:t>90</w:t>
                            </w:r>
                            <w:r w:rsidR="00B615A1" w:rsidRPr="00C009EE">
                              <w:rPr>
                                <w:b/>
                                <w:bCs/>
                                <w:sz w:val="20"/>
                                <w:szCs w:val="20"/>
                                <w:lang w:val="es-ES"/>
                              </w:rPr>
                              <w:t>'</w:t>
                            </w:r>
                            <w:r>
                              <w:rPr>
                                <w:b/>
                                <w:bCs/>
                                <w:sz w:val="20"/>
                                <w:szCs w:val="20"/>
                                <w:lang w:val="es-ES"/>
                              </w:rPr>
                              <w:t>46</w:t>
                            </w:r>
                            <w:r w:rsidR="009C0EB4" w:rsidRPr="00C009EE">
                              <w:rPr>
                                <w:b/>
                                <w:bCs/>
                                <w:sz w:val="20"/>
                                <w:szCs w:val="20"/>
                                <w:lang w:val="es-ES"/>
                              </w:rPr>
                              <w:t>.</w:t>
                            </w:r>
                            <w:r>
                              <w:rPr>
                                <w:b/>
                                <w:bCs/>
                                <w:sz w:val="20"/>
                                <w:szCs w:val="20"/>
                                <w:lang w:val="es-ES"/>
                              </w:rPr>
                              <w:t>9.74</w:t>
                            </w:r>
                            <w:r w:rsidR="00B615A1" w:rsidRPr="00C009EE">
                              <w:rPr>
                                <w:b/>
                                <w:bCs/>
                                <w:sz w:val="20"/>
                                <w:szCs w:val="20"/>
                                <w:lang w:val="es-ES"/>
                              </w:rPr>
                              <w:t>”</w:t>
                            </w:r>
                          </w:p>
                          <w:p w:rsidR="003B17BF" w:rsidRPr="00C009EE" w:rsidRDefault="00C009EE" w:rsidP="00C00938">
                            <w:pPr>
                              <w:spacing w:after="120"/>
                              <w:rPr>
                                <w:rFonts w:asciiTheme="majorHAnsi" w:hAnsiTheme="majorHAnsi"/>
                                <w:b/>
                                <w:sz w:val="20"/>
                                <w:szCs w:val="20"/>
                              </w:rPr>
                            </w:pPr>
                            <w:r w:rsidRPr="00C009EE">
                              <w:rPr>
                                <w:rFonts w:asciiTheme="majorHAnsi" w:hAnsiTheme="majorHAnsi"/>
                                <w:b/>
                                <w:sz w:val="16"/>
                                <w:szCs w:val="16"/>
                              </w:rPr>
                              <w:t>Number of People</w:t>
                            </w:r>
                            <w:r w:rsidR="003B17BF" w:rsidRPr="00C009EE">
                              <w:rPr>
                                <w:rFonts w:asciiTheme="majorHAnsi" w:hAnsiTheme="majorHAnsi"/>
                                <w:b/>
                                <w:sz w:val="16"/>
                                <w:szCs w:val="16"/>
                              </w:rPr>
                              <w:t>:</w:t>
                            </w:r>
                            <w:r w:rsidR="003B17BF" w:rsidRPr="00C009EE">
                              <w:rPr>
                                <w:rFonts w:asciiTheme="majorHAnsi" w:hAnsiTheme="majorHAnsi"/>
                                <w:b/>
                                <w:sz w:val="20"/>
                                <w:szCs w:val="20"/>
                              </w:rPr>
                              <w:t xml:space="preserve"> </w:t>
                            </w:r>
                            <w:r w:rsidR="00756A01">
                              <w:rPr>
                                <w:rFonts w:asciiTheme="majorHAnsi" w:hAnsiTheme="majorHAnsi"/>
                                <w:b/>
                                <w:sz w:val="20"/>
                                <w:szCs w:val="20"/>
                              </w:rPr>
                              <w:t>2250</w:t>
                            </w:r>
                          </w:p>
                          <w:p w:rsidR="001D5AA7" w:rsidRPr="00B16B6A" w:rsidRDefault="003B17BF" w:rsidP="00C00938">
                            <w:pPr>
                              <w:spacing w:after="120"/>
                              <w:rPr>
                                <w:rFonts w:asciiTheme="majorHAnsi" w:hAnsiTheme="majorHAnsi"/>
                                <w:sz w:val="20"/>
                                <w:szCs w:val="20"/>
                                <w:highlight w:val="yellow"/>
                              </w:rPr>
                            </w:pPr>
                            <w:r w:rsidRPr="00B16B6A">
                              <w:rPr>
                                <w:rFonts w:asciiTheme="majorHAnsi" w:hAnsiTheme="majorHAnsi"/>
                                <w:sz w:val="16"/>
                                <w:szCs w:val="16"/>
                                <w:highlight w:val="yellow"/>
                              </w:rPr>
                              <w:t>Approx. P</w:t>
                            </w:r>
                            <w:r w:rsidR="00B615A1" w:rsidRPr="00B16B6A">
                              <w:rPr>
                                <w:rFonts w:asciiTheme="majorHAnsi" w:hAnsiTheme="majorHAnsi"/>
                                <w:sz w:val="16"/>
                                <w:szCs w:val="16"/>
                                <w:highlight w:val="yellow"/>
                              </w:rPr>
                              <w:t>opulation:</w:t>
                            </w:r>
                            <w:r w:rsidR="00B615A1" w:rsidRPr="00B16B6A">
                              <w:rPr>
                                <w:rFonts w:asciiTheme="majorHAnsi" w:hAnsiTheme="majorHAnsi"/>
                                <w:sz w:val="20"/>
                                <w:szCs w:val="20"/>
                                <w:highlight w:val="yellow"/>
                              </w:rPr>
                              <w:t xml:space="preserve"> </w:t>
                            </w:r>
                            <w:r w:rsidR="009C0EB4" w:rsidRPr="00B16B6A">
                              <w:rPr>
                                <w:rFonts w:asciiTheme="majorHAnsi" w:hAnsiTheme="majorHAnsi"/>
                                <w:b/>
                                <w:sz w:val="20"/>
                                <w:szCs w:val="20"/>
                                <w:highlight w:val="yellow"/>
                              </w:rPr>
                              <w:t>3150</w:t>
                            </w:r>
                            <w:r w:rsidR="00B615A1" w:rsidRPr="00B16B6A">
                              <w:rPr>
                                <w:rFonts w:asciiTheme="majorHAnsi" w:hAnsiTheme="majorHAnsi"/>
                                <w:sz w:val="20"/>
                                <w:szCs w:val="20"/>
                                <w:highlight w:val="yellow"/>
                              </w:rPr>
                              <w:tab/>
                            </w:r>
                          </w:p>
                          <w:p w:rsidR="00B615A1" w:rsidRPr="00B17146" w:rsidRDefault="00B615A1" w:rsidP="00C00938">
                            <w:pPr>
                              <w:spacing w:after="120"/>
                              <w:rPr>
                                <w:rFonts w:asciiTheme="majorHAnsi" w:hAnsiTheme="majorHAnsi"/>
                                <w:sz w:val="20"/>
                                <w:szCs w:val="20"/>
                              </w:rPr>
                            </w:pPr>
                            <w:r w:rsidRPr="00B16B6A">
                              <w:rPr>
                                <w:rFonts w:asciiTheme="majorHAnsi" w:hAnsiTheme="majorHAnsi"/>
                                <w:sz w:val="20"/>
                                <w:szCs w:val="20"/>
                                <w:highlight w:val="yellow"/>
                              </w:rPr>
                              <w:t xml:space="preserve">Total Budget: </w:t>
                            </w:r>
                            <w:r w:rsidRPr="00B16B6A">
                              <w:rPr>
                                <w:rFonts w:asciiTheme="majorHAnsi" w:hAnsiTheme="majorHAnsi"/>
                                <w:b/>
                                <w:sz w:val="20"/>
                                <w:szCs w:val="20"/>
                                <w:highlight w:val="yellow"/>
                              </w:rPr>
                              <w:t xml:space="preserve">$ </w:t>
                            </w:r>
                            <w:r w:rsidR="009C0EB4" w:rsidRPr="00B16B6A">
                              <w:rPr>
                                <w:rFonts w:asciiTheme="majorHAnsi" w:hAnsiTheme="majorHAnsi"/>
                                <w:b/>
                                <w:sz w:val="20"/>
                                <w:szCs w:val="20"/>
                                <w:highlight w:val="yellow"/>
                              </w:rPr>
                              <w:t>59</w:t>
                            </w:r>
                            <w:r w:rsidR="001D5AA7" w:rsidRPr="00B16B6A">
                              <w:rPr>
                                <w:rFonts w:asciiTheme="majorHAnsi" w:hAnsiTheme="majorHAnsi"/>
                                <w:b/>
                                <w:sz w:val="20"/>
                                <w:szCs w:val="20"/>
                                <w:highlight w:val="yellow"/>
                              </w:rPr>
                              <w:t>,</w:t>
                            </w:r>
                            <w:r w:rsidR="009C0EB4" w:rsidRPr="00B16B6A">
                              <w:rPr>
                                <w:rFonts w:asciiTheme="majorHAnsi" w:hAnsiTheme="majorHAnsi"/>
                                <w:b/>
                                <w:sz w:val="20"/>
                                <w:szCs w:val="20"/>
                                <w:highlight w:val="yellow"/>
                              </w:rPr>
                              <w:t>851.64</w:t>
                            </w:r>
                            <w:r w:rsidRPr="00B16B6A">
                              <w:rPr>
                                <w:rFonts w:asciiTheme="majorHAnsi" w:hAnsiTheme="majorHAnsi"/>
                                <w:b/>
                                <w:sz w:val="20"/>
                                <w:szCs w:val="20"/>
                                <w:highlight w:val="yellow"/>
                              </w:rPr>
                              <w:t xml:space="preserve"> USD</w:t>
                            </w:r>
                            <w:r w:rsidR="009D740F">
                              <w:rPr>
                                <w:rFonts w:asciiTheme="majorHAnsi" w:hAnsiTheme="majorHAnsi"/>
                                <w:sz w:val="20"/>
                                <w:szCs w:val="20"/>
                              </w:rPr>
                              <w:tab/>
                            </w:r>
                            <w:r w:rsidR="009D740F">
                              <w:rPr>
                                <w:rFonts w:asciiTheme="majorHAnsi" w:hAnsiTheme="majorHAnsi"/>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margin-left:.6pt;margin-top:96.15pt;width:165pt;height:1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" fillcolor="white [3201]" strokecolor="#95b3d7 [1940]" strokeweight="1pt">
                <v:fill color2="#b8cce4 [1300]" focus="100%" type="gradient"/>
                <v:shadow on="t" color="#243f60 [1604]" opacity=".5" offset="1pt"/>
                <v:textbox>
                  <w:txbxContent>
                    <w:p w:rsidR="00B615A1" w:rsidRPr="00C009EE" w:rsidRDefault="00B615A1" w:rsidP="00C00938">
                      <w:pPr>
                        <w:spacing w:after="120"/>
                        <w:rPr>
                          <w:rFonts w:asciiTheme="majorHAnsi" w:hAnsiTheme="majorHAnsi"/>
                          <w:sz w:val="20"/>
                          <w:szCs w:val="20"/>
                        </w:rPr>
                      </w:pPr>
                      <w:r w:rsidRPr="00C009EE">
                        <w:rPr>
                          <w:rFonts w:asciiTheme="majorHAnsi" w:hAnsiTheme="majorHAnsi"/>
                          <w:sz w:val="16"/>
                          <w:szCs w:val="16"/>
                        </w:rPr>
                        <w:t>Community</w:t>
                      </w:r>
                      <w:r w:rsidRPr="00C009EE">
                        <w:rPr>
                          <w:rFonts w:asciiTheme="majorHAnsi" w:hAnsiTheme="majorHAnsi"/>
                          <w:sz w:val="20"/>
                          <w:szCs w:val="20"/>
                        </w:rPr>
                        <w:t xml:space="preserve">:  </w:t>
                      </w:r>
                      <w:r w:rsidR="00594A9D" w:rsidRPr="00C009EE">
                        <w:rPr>
                          <w:rFonts w:asciiTheme="majorHAnsi" w:hAnsiTheme="majorHAnsi"/>
                          <w:b/>
                          <w:sz w:val="20"/>
                          <w:szCs w:val="24"/>
                        </w:rPr>
                        <w:t xml:space="preserve"> </w:t>
                      </w:r>
                      <w:r w:rsidR="00756A01">
                        <w:rPr>
                          <w:rFonts w:asciiTheme="majorHAnsi" w:hAnsiTheme="majorHAnsi"/>
                          <w:b/>
                          <w:sz w:val="20"/>
                          <w:szCs w:val="24"/>
                        </w:rPr>
                        <w:t>Col. Monterey</w:t>
                      </w:r>
                      <w:r w:rsidR="00594A9D" w:rsidRPr="00C009EE">
                        <w:rPr>
                          <w:rFonts w:asciiTheme="majorHAnsi" w:hAnsiTheme="majorHAnsi"/>
                          <w:b/>
                          <w:sz w:val="20"/>
                          <w:szCs w:val="24"/>
                        </w:rPr>
                        <w:t xml:space="preserve"> Water </w:t>
                      </w:r>
                      <w:r w:rsidR="00756A01">
                        <w:rPr>
                          <w:rFonts w:asciiTheme="majorHAnsi" w:hAnsiTheme="majorHAnsi"/>
                          <w:b/>
                          <w:sz w:val="20"/>
                          <w:szCs w:val="24"/>
                        </w:rPr>
                        <w:t xml:space="preserve">&amp; Sanitation </w:t>
                      </w:r>
                      <w:r w:rsidR="00594A9D" w:rsidRPr="00C009EE">
                        <w:rPr>
                          <w:rFonts w:asciiTheme="majorHAnsi" w:hAnsiTheme="majorHAnsi"/>
                          <w:b/>
                          <w:sz w:val="20"/>
                          <w:szCs w:val="24"/>
                        </w:rPr>
                        <w:t>Project</w:t>
                      </w:r>
                    </w:p>
                    <w:p w:rsidR="001D5AA7" w:rsidRPr="00C009EE" w:rsidRDefault="00B615A1" w:rsidP="00C00938">
                      <w:pPr>
                        <w:spacing w:after="120"/>
                        <w:rPr>
                          <w:rFonts w:asciiTheme="majorHAnsi" w:hAnsiTheme="majorHAnsi"/>
                          <w:b/>
                          <w:sz w:val="20"/>
                          <w:szCs w:val="24"/>
                          <w:lang w:val="es-ES"/>
                        </w:rPr>
                      </w:pPr>
                      <w:r w:rsidRPr="00C009EE">
                        <w:rPr>
                          <w:rFonts w:asciiTheme="majorHAnsi" w:hAnsiTheme="majorHAnsi"/>
                          <w:sz w:val="16"/>
                          <w:szCs w:val="16"/>
                          <w:lang w:val="es-ES"/>
                        </w:rPr>
                        <w:t>Region:</w:t>
                      </w:r>
                      <w:r w:rsidRPr="00C009EE">
                        <w:rPr>
                          <w:rFonts w:asciiTheme="majorHAnsi" w:hAnsiTheme="majorHAnsi"/>
                          <w:sz w:val="20"/>
                          <w:szCs w:val="20"/>
                          <w:lang w:val="es-ES"/>
                        </w:rPr>
                        <w:t xml:space="preserve">  </w:t>
                      </w:r>
                      <w:r w:rsidR="00BA6201">
                        <w:rPr>
                          <w:rFonts w:asciiTheme="majorHAnsi" w:hAnsiTheme="majorHAnsi"/>
                          <w:b/>
                          <w:sz w:val="20"/>
                          <w:szCs w:val="24"/>
                          <w:lang w:val="es-ES"/>
                        </w:rPr>
                        <w:t>Escuintla</w:t>
                      </w:r>
                      <w:r w:rsidR="001D5AA7" w:rsidRPr="00C009EE">
                        <w:rPr>
                          <w:rFonts w:asciiTheme="majorHAnsi" w:hAnsiTheme="majorHAnsi"/>
                          <w:b/>
                          <w:sz w:val="20"/>
                          <w:szCs w:val="24"/>
                          <w:lang w:val="es-ES"/>
                        </w:rPr>
                        <w:t>–</w:t>
                      </w:r>
                      <w:r w:rsidRPr="00C009EE">
                        <w:rPr>
                          <w:rFonts w:asciiTheme="majorHAnsi" w:hAnsiTheme="majorHAnsi"/>
                          <w:b/>
                          <w:sz w:val="20"/>
                          <w:szCs w:val="24"/>
                          <w:lang w:val="es-ES"/>
                        </w:rPr>
                        <w:t xml:space="preserve"> </w:t>
                      </w:r>
                      <w:r w:rsidR="00BA6201">
                        <w:rPr>
                          <w:rFonts w:asciiTheme="majorHAnsi" w:hAnsiTheme="majorHAnsi"/>
                          <w:b/>
                          <w:sz w:val="20"/>
                          <w:szCs w:val="24"/>
                          <w:lang w:val="es-ES"/>
                        </w:rPr>
                        <w:t>Guatemala</w:t>
                      </w:r>
                    </w:p>
                    <w:p w:rsidR="00857AC3" w:rsidRPr="00C009EE" w:rsidRDefault="00B615A1" w:rsidP="00C00938">
                      <w:pPr>
                        <w:spacing w:after="120"/>
                        <w:rPr>
                          <w:b/>
                          <w:bCs/>
                          <w:sz w:val="20"/>
                          <w:szCs w:val="20"/>
                          <w:lang w:val="es-ES"/>
                        </w:rPr>
                      </w:pPr>
                      <w:r w:rsidRPr="00C009EE">
                        <w:rPr>
                          <w:rFonts w:asciiTheme="majorHAnsi" w:hAnsiTheme="majorHAnsi"/>
                          <w:sz w:val="16"/>
                          <w:szCs w:val="16"/>
                          <w:lang w:val="es-ES"/>
                        </w:rPr>
                        <w:t>GPS:</w:t>
                      </w:r>
                      <w:r w:rsidRPr="00C009EE">
                        <w:rPr>
                          <w:rFonts w:asciiTheme="majorHAnsi" w:hAnsiTheme="majorHAnsi"/>
                          <w:sz w:val="20"/>
                          <w:szCs w:val="20"/>
                          <w:lang w:val="es-ES"/>
                        </w:rPr>
                        <w:t xml:space="preserve">   </w:t>
                      </w:r>
                      <w:r w:rsidR="00756A01">
                        <w:rPr>
                          <w:b/>
                          <w:bCs/>
                          <w:sz w:val="20"/>
                          <w:szCs w:val="20"/>
                          <w:lang w:val="es-ES"/>
                        </w:rPr>
                        <w:t>S</w:t>
                      </w:r>
                      <w:r w:rsidR="00857AC3" w:rsidRPr="00C009EE">
                        <w:rPr>
                          <w:b/>
                          <w:bCs/>
                          <w:sz w:val="20"/>
                          <w:szCs w:val="20"/>
                          <w:lang w:val="es-ES"/>
                        </w:rPr>
                        <w:t xml:space="preserve"> 1</w:t>
                      </w:r>
                      <w:r w:rsidR="00756A01">
                        <w:rPr>
                          <w:b/>
                          <w:bCs/>
                          <w:sz w:val="20"/>
                          <w:szCs w:val="20"/>
                          <w:lang w:val="es-ES"/>
                        </w:rPr>
                        <w:t>4</w:t>
                      </w:r>
                      <w:r w:rsidRPr="00C009EE">
                        <w:rPr>
                          <w:b/>
                          <w:bCs/>
                          <w:sz w:val="20"/>
                          <w:szCs w:val="20"/>
                          <w:lang w:val="es-ES"/>
                        </w:rPr>
                        <w:t>°'</w:t>
                      </w:r>
                      <w:r w:rsidR="00756A01">
                        <w:rPr>
                          <w:b/>
                          <w:bCs/>
                          <w:sz w:val="20"/>
                          <w:szCs w:val="20"/>
                          <w:lang w:val="es-ES"/>
                        </w:rPr>
                        <w:t>16.49.74</w:t>
                      </w:r>
                      <w:r w:rsidR="00857AC3" w:rsidRPr="00C009EE">
                        <w:rPr>
                          <w:b/>
                          <w:bCs/>
                          <w:sz w:val="20"/>
                          <w:szCs w:val="20"/>
                          <w:lang w:val="es-ES"/>
                        </w:rPr>
                        <w:t xml:space="preserve">” </w:t>
                      </w:r>
                    </w:p>
                    <w:p w:rsidR="00B615A1" w:rsidRPr="00C009EE" w:rsidRDefault="00756A01" w:rsidP="00C00938">
                      <w:pPr>
                        <w:spacing w:after="120"/>
                        <w:rPr>
                          <w:rFonts w:asciiTheme="majorHAnsi" w:hAnsiTheme="majorHAnsi"/>
                          <w:b/>
                          <w:sz w:val="20"/>
                          <w:szCs w:val="20"/>
                          <w:lang w:val="es-ES"/>
                        </w:rPr>
                      </w:pPr>
                      <w:r>
                        <w:rPr>
                          <w:b/>
                          <w:bCs/>
                          <w:sz w:val="20"/>
                          <w:szCs w:val="20"/>
                          <w:lang w:val="es-ES"/>
                        </w:rPr>
                        <w:t xml:space="preserve">E </w:t>
                      </w:r>
                      <w:r w:rsidR="00B615A1" w:rsidRPr="00C009EE">
                        <w:rPr>
                          <w:b/>
                          <w:bCs/>
                          <w:sz w:val="20"/>
                          <w:szCs w:val="20"/>
                          <w:lang w:val="es-ES"/>
                        </w:rPr>
                        <w:t>°</w:t>
                      </w:r>
                      <w:r>
                        <w:rPr>
                          <w:b/>
                          <w:bCs/>
                          <w:sz w:val="20"/>
                          <w:szCs w:val="20"/>
                          <w:lang w:val="es-ES"/>
                        </w:rPr>
                        <w:t>90</w:t>
                      </w:r>
                      <w:r w:rsidR="00B615A1" w:rsidRPr="00C009EE">
                        <w:rPr>
                          <w:b/>
                          <w:bCs/>
                          <w:sz w:val="20"/>
                          <w:szCs w:val="20"/>
                          <w:lang w:val="es-ES"/>
                        </w:rPr>
                        <w:t>'</w:t>
                      </w:r>
                      <w:r>
                        <w:rPr>
                          <w:b/>
                          <w:bCs/>
                          <w:sz w:val="20"/>
                          <w:szCs w:val="20"/>
                          <w:lang w:val="es-ES"/>
                        </w:rPr>
                        <w:t>46</w:t>
                      </w:r>
                      <w:r w:rsidR="009C0EB4" w:rsidRPr="00C009EE">
                        <w:rPr>
                          <w:b/>
                          <w:bCs/>
                          <w:sz w:val="20"/>
                          <w:szCs w:val="20"/>
                          <w:lang w:val="es-ES"/>
                        </w:rPr>
                        <w:t>.</w:t>
                      </w:r>
                      <w:r>
                        <w:rPr>
                          <w:b/>
                          <w:bCs/>
                          <w:sz w:val="20"/>
                          <w:szCs w:val="20"/>
                          <w:lang w:val="es-ES"/>
                        </w:rPr>
                        <w:t>9.74</w:t>
                      </w:r>
                      <w:r w:rsidR="00B615A1" w:rsidRPr="00C009EE">
                        <w:rPr>
                          <w:b/>
                          <w:bCs/>
                          <w:sz w:val="20"/>
                          <w:szCs w:val="20"/>
                          <w:lang w:val="es-ES"/>
                        </w:rPr>
                        <w:t>”</w:t>
                      </w:r>
                      <w:bookmarkStart w:id="1" w:name="_GoBack"/>
                      <w:bookmarkEnd w:id="1"/>
                    </w:p>
                    <w:p w:rsidR="003B17BF" w:rsidRPr="00C009EE" w:rsidRDefault="00C009EE" w:rsidP="00C00938">
                      <w:pPr>
                        <w:spacing w:after="120"/>
                        <w:rPr>
                          <w:rFonts w:asciiTheme="majorHAnsi" w:hAnsiTheme="majorHAnsi"/>
                          <w:b/>
                          <w:sz w:val="20"/>
                          <w:szCs w:val="20"/>
                        </w:rPr>
                      </w:pPr>
                      <w:r w:rsidRPr="00C009EE">
                        <w:rPr>
                          <w:rFonts w:asciiTheme="majorHAnsi" w:hAnsiTheme="majorHAnsi"/>
                          <w:b/>
                          <w:sz w:val="16"/>
                          <w:szCs w:val="16"/>
                        </w:rPr>
                        <w:t>Number of People</w:t>
                      </w:r>
                      <w:r w:rsidR="003B17BF" w:rsidRPr="00C009EE">
                        <w:rPr>
                          <w:rFonts w:asciiTheme="majorHAnsi" w:hAnsiTheme="majorHAnsi"/>
                          <w:b/>
                          <w:sz w:val="16"/>
                          <w:szCs w:val="16"/>
                        </w:rPr>
                        <w:t>:</w:t>
                      </w:r>
                      <w:r w:rsidR="003B17BF" w:rsidRPr="00C009EE">
                        <w:rPr>
                          <w:rFonts w:asciiTheme="majorHAnsi" w:hAnsiTheme="majorHAnsi"/>
                          <w:b/>
                          <w:sz w:val="20"/>
                          <w:szCs w:val="20"/>
                        </w:rPr>
                        <w:t xml:space="preserve"> </w:t>
                      </w:r>
                      <w:r w:rsidR="00756A01">
                        <w:rPr>
                          <w:rFonts w:asciiTheme="majorHAnsi" w:hAnsiTheme="majorHAnsi"/>
                          <w:b/>
                          <w:sz w:val="20"/>
                          <w:szCs w:val="20"/>
                        </w:rPr>
                        <w:t>2250</w:t>
                      </w:r>
                    </w:p>
                    <w:p w:rsidR="001D5AA7" w:rsidRPr="00B16B6A" w:rsidRDefault="003B17BF" w:rsidP="00C00938">
                      <w:pPr>
                        <w:spacing w:after="120"/>
                        <w:rPr>
                          <w:rFonts w:asciiTheme="majorHAnsi" w:hAnsiTheme="majorHAnsi"/>
                          <w:sz w:val="20"/>
                          <w:szCs w:val="20"/>
                          <w:highlight w:val="yellow"/>
                        </w:rPr>
                      </w:pPr>
                      <w:r w:rsidRPr="00B16B6A">
                        <w:rPr>
                          <w:rFonts w:asciiTheme="majorHAnsi" w:hAnsiTheme="majorHAnsi"/>
                          <w:sz w:val="16"/>
                          <w:szCs w:val="16"/>
                          <w:highlight w:val="yellow"/>
                        </w:rPr>
                        <w:t>Approx. P</w:t>
                      </w:r>
                      <w:r w:rsidR="00B615A1" w:rsidRPr="00B16B6A">
                        <w:rPr>
                          <w:rFonts w:asciiTheme="majorHAnsi" w:hAnsiTheme="majorHAnsi"/>
                          <w:sz w:val="16"/>
                          <w:szCs w:val="16"/>
                          <w:highlight w:val="yellow"/>
                        </w:rPr>
                        <w:t>opulation:</w:t>
                      </w:r>
                      <w:r w:rsidR="00B615A1" w:rsidRPr="00B16B6A">
                        <w:rPr>
                          <w:rFonts w:asciiTheme="majorHAnsi" w:hAnsiTheme="majorHAnsi"/>
                          <w:sz w:val="20"/>
                          <w:szCs w:val="20"/>
                          <w:highlight w:val="yellow"/>
                        </w:rPr>
                        <w:t xml:space="preserve"> </w:t>
                      </w:r>
                      <w:r w:rsidR="009C0EB4" w:rsidRPr="00B16B6A">
                        <w:rPr>
                          <w:rFonts w:asciiTheme="majorHAnsi" w:hAnsiTheme="majorHAnsi"/>
                          <w:b/>
                          <w:sz w:val="20"/>
                          <w:szCs w:val="20"/>
                          <w:highlight w:val="yellow"/>
                        </w:rPr>
                        <w:t>3150</w:t>
                      </w:r>
                      <w:r w:rsidR="00B615A1" w:rsidRPr="00B16B6A">
                        <w:rPr>
                          <w:rFonts w:asciiTheme="majorHAnsi" w:hAnsiTheme="majorHAnsi"/>
                          <w:sz w:val="20"/>
                          <w:szCs w:val="20"/>
                          <w:highlight w:val="yellow"/>
                        </w:rPr>
                        <w:tab/>
                      </w:r>
                    </w:p>
                    <w:p w:rsidR="00B615A1" w:rsidRPr="00B17146" w:rsidRDefault="00B615A1" w:rsidP="00C00938">
                      <w:pPr>
                        <w:spacing w:after="120"/>
                        <w:rPr>
                          <w:rFonts w:asciiTheme="majorHAnsi" w:hAnsiTheme="majorHAnsi"/>
                          <w:sz w:val="20"/>
                          <w:szCs w:val="20"/>
                        </w:rPr>
                      </w:pPr>
                      <w:r w:rsidRPr="00B16B6A">
                        <w:rPr>
                          <w:rFonts w:asciiTheme="majorHAnsi" w:hAnsiTheme="majorHAnsi"/>
                          <w:sz w:val="20"/>
                          <w:szCs w:val="20"/>
                          <w:highlight w:val="yellow"/>
                        </w:rPr>
                        <w:t xml:space="preserve">Total Budget: </w:t>
                      </w:r>
                      <w:r w:rsidRPr="00B16B6A">
                        <w:rPr>
                          <w:rFonts w:asciiTheme="majorHAnsi" w:hAnsiTheme="majorHAnsi"/>
                          <w:b/>
                          <w:sz w:val="20"/>
                          <w:szCs w:val="20"/>
                          <w:highlight w:val="yellow"/>
                        </w:rPr>
                        <w:t xml:space="preserve">$ </w:t>
                      </w:r>
                      <w:r w:rsidR="009C0EB4" w:rsidRPr="00B16B6A">
                        <w:rPr>
                          <w:rFonts w:asciiTheme="majorHAnsi" w:hAnsiTheme="majorHAnsi"/>
                          <w:b/>
                          <w:sz w:val="20"/>
                          <w:szCs w:val="20"/>
                          <w:highlight w:val="yellow"/>
                        </w:rPr>
                        <w:t>59</w:t>
                      </w:r>
                      <w:r w:rsidR="001D5AA7" w:rsidRPr="00B16B6A">
                        <w:rPr>
                          <w:rFonts w:asciiTheme="majorHAnsi" w:hAnsiTheme="majorHAnsi"/>
                          <w:b/>
                          <w:sz w:val="20"/>
                          <w:szCs w:val="20"/>
                          <w:highlight w:val="yellow"/>
                        </w:rPr>
                        <w:t>,</w:t>
                      </w:r>
                      <w:r w:rsidR="009C0EB4" w:rsidRPr="00B16B6A">
                        <w:rPr>
                          <w:rFonts w:asciiTheme="majorHAnsi" w:hAnsiTheme="majorHAnsi"/>
                          <w:b/>
                          <w:sz w:val="20"/>
                          <w:szCs w:val="20"/>
                          <w:highlight w:val="yellow"/>
                        </w:rPr>
                        <w:t>851.64</w:t>
                      </w:r>
                      <w:r w:rsidRPr="00B16B6A">
                        <w:rPr>
                          <w:rFonts w:asciiTheme="majorHAnsi" w:hAnsiTheme="majorHAnsi"/>
                          <w:b/>
                          <w:sz w:val="20"/>
                          <w:szCs w:val="20"/>
                          <w:highlight w:val="yellow"/>
                        </w:rPr>
                        <w:t xml:space="preserve"> USD</w:t>
                      </w:r>
                      <w:r w:rsidR="009D740F">
                        <w:rPr>
                          <w:rFonts w:asciiTheme="majorHAnsi" w:hAnsiTheme="majorHAnsi"/>
                          <w:sz w:val="20"/>
                          <w:szCs w:val="20"/>
                        </w:rPr>
                        <w:tab/>
                      </w:r>
                      <w:r w:rsidR="009D740F">
                        <w:rPr>
                          <w:rFonts w:asciiTheme="majorHAnsi" w:hAnsiTheme="majorHAnsi"/>
                          <w:sz w:val="20"/>
                          <w:szCs w:val="20"/>
                        </w:rPr>
                        <w:tab/>
                      </w:r>
                    </w:p>
                  </w:txbxContent>
                </v:textbox>
                <w10:wrap type="square" anchorx="margin" anchory="margin"/>
              </v:shape>
            </w:pict>
          </mc:Fallback>
        </mc:AlternateContent>
      </w:r>
      <w:r w:rsidR="00AC4B59" w:rsidRPr="0056478C">
        <w:rPr>
          <w:sz w:val="20"/>
          <w:szCs w:val="20"/>
        </w:rPr>
        <w:t xml:space="preserve">The </w:t>
      </w:r>
      <w:r w:rsidR="00594A9D">
        <w:rPr>
          <w:sz w:val="20"/>
          <w:szCs w:val="20"/>
        </w:rPr>
        <w:t>area</w:t>
      </w:r>
      <w:r w:rsidR="00756A01">
        <w:rPr>
          <w:sz w:val="20"/>
          <w:szCs w:val="20"/>
        </w:rPr>
        <w:t>s</w:t>
      </w:r>
      <w:r w:rsidR="00594A9D">
        <w:rPr>
          <w:sz w:val="20"/>
          <w:szCs w:val="20"/>
        </w:rPr>
        <w:t xml:space="preserve"> surrounding</w:t>
      </w:r>
      <w:r w:rsidR="00756A01">
        <w:rPr>
          <w:sz w:val="20"/>
          <w:szCs w:val="20"/>
        </w:rPr>
        <w:t xml:space="preserve"> Escuintla, </w:t>
      </w:r>
      <w:r w:rsidR="00594A9D">
        <w:rPr>
          <w:sz w:val="20"/>
          <w:szCs w:val="20"/>
        </w:rPr>
        <w:t xml:space="preserve"> and </w:t>
      </w:r>
      <w:r w:rsidR="00756A01">
        <w:rPr>
          <w:sz w:val="20"/>
          <w:szCs w:val="20"/>
        </w:rPr>
        <w:t xml:space="preserve">the community of </w:t>
      </w:r>
      <w:r w:rsidR="00756A01" w:rsidRPr="00756A01">
        <w:rPr>
          <w:b/>
          <w:sz w:val="20"/>
          <w:szCs w:val="20"/>
        </w:rPr>
        <w:t>Col. Monterrey</w:t>
      </w:r>
      <w:r w:rsidR="00594A9D">
        <w:rPr>
          <w:sz w:val="20"/>
          <w:szCs w:val="20"/>
        </w:rPr>
        <w:t xml:space="preserve"> are</w:t>
      </w:r>
      <w:r w:rsidR="00AC4B59" w:rsidRPr="001D5AA7">
        <w:rPr>
          <w:sz w:val="20"/>
          <w:szCs w:val="20"/>
        </w:rPr>
        <w:t xml:space="preserve"> </w:t>
      </w:r>
      <w:r w:rsidR="00FD780B" w:rsidRPr="001D5AA7">
        <w:rPr>
          <w:sz w:val="20"/>
          <w:szCs w:val="20"/>
        </w:rPr>
        <w:t xml:space="preserve">not unlike the </w:t>
      </w:r>
      <w:r w:rsidR="00AC4B59" w:rsidRPr="001D5AA7">
        <w:rPr>
          <w:sz w:val="20"/>
          <w:szCs w:val="20"/>
        </w:rPr>
        <w:t>m</w:t>
      </w:r>
      <w:r w:rsidR="00D17114" w:rsidRPr="001D5AA7">
        <w:rPr>
          <w:sz w:val="20"/>
          <w:szCs w:val="20"/>
        </w:rPr>
        <w:t xml:space="preserve">illions of communities across the world </w:t>
      </w:r>
      <w:r w:rsidR="005F7A75" w:rsidRPr="001D5AA7">
        <w:rPr>
          <w:sz w:val="20"/>
          <w:szCs w:val="20"/>
        </w:rPr>
        <w:t xml:space="preserve">that </w:t>
      </w:r>
      <w:r w:rsidR="00D17114" w:rsidRPr="001D5AA7">
        <w:rPr>
          <w:sz w:val="20"/>
          <w:szCs w:val="20"/>
        </w:rPr>
        <w:t xml:space="preserve">lack access to safe water. </w:t>
      </w:r>
      <w:r w:rsidR="00A063B3" w:rsidRPr="001D5AA7">
        <w:rPr>
          <w:sz w:val="20"/>
          <w:szCs w:val="20"/>
        </w:rPr>
        <w:t>The regional government</w:t>
      </w:r>
      <w:r w:rsidR="00AC4B59" w:rsidRPr="001D5AA7">
        <w:rPr>
          <w:sz w:val="20"/>
          <w:szCs w:val="20"/>
        </w:rPr>
        <w:t xml:space="preserve"> lack</w:t>
      </w:r>
      <w:r w:rsidR="00A063B3" w:rsidRPr="001D5AA7">
        <w:rPr>
          <w:sz w:val="20"/>
          <w:szCs w:val="20"/>
        </w:rPr>
        <w:t>s</w:t>
      </w:r>
      <w:r w:rsidR="00AC4B59" w:rsidRPr="001D5AA7">
        <w:rPr>
          <w:sz w:val="20"/>
          <w:szCs w:val="20"/>
        </w:rPr>
        <w:t xml:space="preserve"> resources to tackle these problems and promote development</w:t>
      </w:r>
      <w:r w:rsidR="003D3E7A" w:rsidRPr="001D5AA7">
        <w:rPr>
          <w:sz w:val="20"/>
          <w:szCs w:val="20"/>
        </w:rPr>
        <w:t xml:space="preserve"> which leaves the community with underdeveloped infrastructure</w:t>
      </w:r>
      <w:r w:rsidR="00AC4B59" w:rsidRPr="001D5AA7">
        <w:rPr>
          <w:sz w:val="20"/>
          <w:szCs w:val="20"/>
        </w:rPr>
        <w:t xml:space="preserve">. Children are </w:t>
      </w:r>
      <w:r w:rsidR="00FD780B" w:rsidRPr="001D5AA7">
        <w:rPr>
          <w:sz w:val="20"/>
          <w:szCs w:val="20"/>
        </w:rPr>
        <w:t xml:space="preserve">constantly </w:t>
      </w:r>
      <w:r w:rsidR="00AC4B59" w:rsidRPr="001D5AA7">
        <w:rPr>
          <w:sz w:val="20"/>
          <w:szCs w:val="20"/>
        </w:rPr>
        <w:t xml:space="preserve">sick and missing school. Parents are trapped, desiring more for their families. </w:t>
      </w:r>
      <w:r w:rsidR="003D3E7A" w:rsidRPr="001D5AA7">
        <w:rPr>
          <w:sz w:val="20"/>
          <w:szCs w:val="20"/>
        </w:rPr>
        <w:t xml:space="preserve">Progress is stunted. Without help, </w:t>
      </w:r>
      <w:r w:rsidR="00AC4B59" w:rsidRPr="001D5AA7">
        <w:rPr>
          <w:sz w:val="20"/>
          <w:szCs w:val="20"/>
        </w:rPr>
        <w:t xml:space="preserve">there is little hope for this forgotten </w:t>
      </w:r>
      <w:r w:rsidR="00A063B3" w:rsidRPr="001D5AA7">
        <w:rPr>
          <w:sz w:val="20"/>
          <w:szCs w:val="20"/>
        </w:rPr>
        <w:t>community</w:t>
      </w:r>
      <w:r w:rsidR="003D3E7A" w:rsidRPr="001D5AA7">
        <w:rPr>
          <w:sz w:val="20"/>
          <w:szCs w:val="20"/>
        </w:rPr>
        <w:t>.</w:t>
      </w:r>
    </w:p>
    <w:p w:rsidR="003D3E7A" w:rsidRPr="0056478C" w:rsidRDefault="003D3E7A" w:rsidP="00D31C61">
      <w:pPr>
        <w:rPr>
          <w:sz w:val="20"/>
          <w:szCs w:val="20"/>
        </w:rPr>
      </w:pPr>
      <w:r w:rsidRPr="0056478C">
        <w:rPr>
          <w:sz w:val="20"/>
          <w:szCs w:val="20"/>
        </w:rPr>
        <w:t>Contaminated water</w:t>
      </w:r>
      <w:r w:rsidR="00D31C61" w:rsidRPr="0056478C">
        <w:rPr>
          <w:sz w:val="20"/>
          <w:szCs w:val="20"/>
        </w:rPr>
        <w:t xml:space="preserve"> </w:t>
      </w:r>
      <w:r w:rsidRPr="0056478C">
        <w:rPr>
          <w:sz w:val="20"/>
          <w:szCs w:val="20"/>
        </w:rPr>
        <w:t>is a primary</w:t>
      </w:r>
      <w:r w:rsidR="00D31C61" w:rsidRPr="0056478C">
        <w:rPr>
          <w:sz w:val="20"/>
          <w:szCs w:val="20"/>
        </w:rPr>
        <w:t xml:space="preserve"> factor </w:t>
      </w:r>
      <w:r w:rsidR="00FD780B" w:rsidRPr="0056478C">
        <w:rPr>
          <w:sz w:val="20"/>
          <w:szCs w:val="20"/>
        </w:rPr>
        <w:t xml:space="preserve">perpetuating the continuous poverty cycle </w:t>
      </w:r>
      <w:r w:rsidRPr="0056478C">
        <w:rPr>
          <w:sz w:val="20"/>
          <w:szCs w:val="20"/>
        </w:rPr>
        <w:t xml:space="preserve">plaguing </w:t>
      </w:r>
      <w:r w:rsidR="00D31C61" w:rsidRPr="0056478C">
        <w:rPr>
          <w:sz w:val="20"/>
          <w:szCs w:val="20"/>
        </w:rPr>
        <w:t>this community.</w:t>
      </w:r>
      <w:r w:rsidR="00FD780B" w:rsidRPr="0056478C">
        <w:rPr>
          <w:sz w:val="20"/>
          <w:szCs w:val="20"/>
        </w:rPr>
        <w:t xml:space="preserve"> </w:t>
      </w:r>
      <w:r w:rsidRPr="0056478C">
        <w:rPr>
          <w:sz w:val="20"/>
          <w:szCs w:val="20"/>
        </w:rPr>
        <w:t>Currently, d</w:t>
      </w:r>
      <w:r w:rsidR="00FD780B" w:rsidRPr="0056478C">
        <w:rPr>
          <w:sz w:val="20"/>
          <w:szCs w:val="20"/>
        </w:rPr>
        <w:t>iarrheal i</w:t>
      </w:r>
      <w:r w:rsidR="00D31C61" w:rsidRPr="0056478C">
        <w:rPr>
          <w:sz w:val="20"/>
          <w:szCs w:val="20"/>
        </w:rPr>
        <w:t xml:space="preserve">llness, </w:t>
      </w:r>
      <w:r w:rsidR="00F55705">
        <w:rPr>
          <w:sz w:val="20"/>
          <w:szCs w:val="20"/>
        </w:rPr>
        <w:t xml:space="preserve">and </w:t>
      </w:r>
      <w:r w:rsidR="00FD780B" w:rsidRPr="0056478C">
        <w:rPr>
          <w:sz w:val="20"/>
          <w:szCs w:val="20"/>
        </w:rPr>
        <w:t>c</w:t>
      </w:r>
      <w:r w:rsidR="00F02737" w:rsidRPr="0056478C">
        <w:rPr>
          <w:sz w:val="20"/>
          <w:szCs w:val="20"/>
        </w:rPr>
        <w:t>holera</w:t>
      </w:r>
      <w:r w:rsidR="00F55705">
        <w:rPr>
          <w:sz w:val="20"/>
          <w:szCs w:val="20"/>
        </w:rPr>
        <w:t xml:space="preserve"> </w:t>
      </w:r>
      <w:r w:rsidR="00D31C61" w:rsidRPr="0056478C">
        <w:rPr>
          <w:sz w:val="20"/>
          <w:szCs w:val="20"/>
        </w:rPr>
        <w:t xml:space="preserve">are prevalent in </w:t>
      </w:r>
      <w:r w:rsidR="00594A9D" w:rsidRPr="00594A9D">
        <w:rPr>
          <w:sz w:val="20"/>
          <w:szCs w:val="20"/>
        </w:rPr>
        <w:t>these communities</w:t>
      </w:r>
      <w:r w:rsidR="00036FCB" w:rsidRPr="00594A9D">
        <w:rPr>
          <w:sz w:val="20"/>
          <w:szCs w:val="20"/>
        </w:rPr>
        <w:t xml:space="preserve"> and the residents know their current water source is contaminated.</w:t>
      </w:r>
      <w:r w:rsidR="00036FCB">
        <w:rPr>
          <w:sz w:val="20"/>
          <w:szCs w:val="20"/>
        </w:rPr>
        <w:t xml:space="preserve"> </w:t>
      </w:r>
    </w:p>
    <w:p w:rsidR="001115A5" w:rsidRPr="0056478C" w:rsidRDefault="003B17BF" w:rsidP="00D31C61">
      <w:pPr>
        <w:rPr>
          <w:sz w:val="20"/>
          <w:szCs w:val="20"/>
        </w:rPr>
      </w:pPr>
      <w:r w:rsidRPr="0056478C">
        <w:rPr>
          <w:sz w:val="20"/>
          <w:szCs w:val="20"/>
        </w:rPr>
        <w:t xml:space="preserve">From our assessment, we know that the </w:t>
      </w:r>
      <w:r w:rsidRPr="00E6259C">
        <w:rPr>
          <w:sz w:val="20"/>
          <w:szCs w:val="20"/>
        </w:rPr>
        <w:t>majority of th</w:t>
      </w:r>
      <w:r w:rsidR="00E6259C" w:rsidRPr="00E6259C">
        <w:rPr>
          <w:sz w:val="20"/>
          <w:szCs w:val="20"/>
        </w:rPr>
        <w:t>e</w:t>
      </w:r>
      <w:r w:rsidR="00594A9D" w:rsidRPr="00E6259C">
        <w:rPr>
          <w:sz w:val="20"/>
          <w:szCs w:val="20"/>
        </w:rPr>
        <w:t>se</w:t>
      </w:r>
      <w:r w:rsidR="00E6259C" w:rsidRPr="00E6259C">
        <w:rPr>
          <w:sz w:val="20"/>
          <w:szCs w:val="20"/>
        </w:rPr>
        <w:t xml:space="preserve"> communities</w:t>
      </w:r>
      <w:r w:rsidRPr="00E6259C">
        <w:rPr>
          <w:sz w:val="20"/>
          <w:szCs w:val="20"/>
        </w:rPr>
        <w:t xml:space="preserve"> obtains their household income as </w:t>
      </w:r>
      <w:r w:rsidR="0088449B" w:rsidRPr="00E6259C">
        <w:rPr>
          <w:sz w:val="20"/>
          <w:szCs w:val="20"/>
        </w:rPr>
        <w:t xml:space="preserve">small business people </w:t>
      </w:r>
      <w:r w:rsidR="00756A01">
        <w:rPr>
          <w:sz w:val="20"/>
          <w:szCs w:val="20"/>
        </w:rPr>
        <w:t>or farm workers on large farms.</w:t>
      </w:r>
      <w:r w:rsidRPr="00E6259C">
        <w:rPr>
          <w:sz w:val="20"/>
          <w:szCs w:val="20"/>
        </w:rPr>
        <w:t>. Their average household income is $</w:t>
      </w:r>
      <w:r w:rsidR="00756A01">
        <w:rPr>
          <w:sz w:val="20"/>
          <w:szCs w:val="20"/>
        </w:rPr>
        <w:t>250</w:t>
      </w:r>
      <w:r w:rsidRPr="00E6259C">
        <w:rPr>
          <w:sz w:val="20"/>
          <w:szCs w:val="20"/>
        </w:rPr>
        <w:t xml:space="preserve"> USD per </w:t>
      </w:r>
      <w:r w:rsidR="003B1BD9">
        <w:rPr>
          <w:sz w:val="20"/>
          <w:szCs w:val="20"/>
        </w:rPr>
        <w:t>month</w:t>
      </w:r>
      <w:r w:rsidR="00756A01">
        <w:rPr>
          <w:sz w:val="20"/>
          <w:szCs w:val="20"/>
        </w:rPr>
        <w:t xml:space="preserve">. The </w:t>
      </w:r>
      <w:r w:rsidRPr="00E6259C">
        <w:rPr>
          <w:sz w:val="20"/>
          <w:szCs w:val="20"/>
        </w:rPr>
        <w:t xml:space="preserve">community and local </w:t>
      </w:r>
      <w:r w:rsidR="00F55705">
        <w:rPr>
          <w:sz w:val="20"/>
          <w:szCs w:val="20"/>
        </w:rPr>
        <w:t>government</w:t>
      </w:r>
      <w:r w:rsidRPr="00E6259C">
        <w:rPr>
          <w:sz w:val="20"/>
          <w:szCs w:val="20"/>
        </w:rPr>
        <w:t xml:space="preserve"> have agreed to partner to provide the treatment system enclosure</w:t>
      </w:r>
      <w:r w:rsidR="00F55705">
        <w:rPr>
          <w:sz w:val="20"/>
          <w:szCs w:val="20"/>
        </w:rPr>
        <w:t xml:space="preserve">, install piping </w:t>
      </w:r>
      <w:r w:rsidRPr="00E6259C">
        <w:rPr>
          <w:sz w:val="20"/>
          <w:szCs w:val="20"/>
        </w:rPr>
        <w:t xml:space="preserve"> and help promote health and hygiene education. The community also understands that safe water fees will be collected for sustainable operation of the water treatment system.</w:t>
      </w:r>
      <w:r w:rsidR="00BA30A0">
        <w:rPr>
          <w:rFonts w:asciiTheme="majorHAnsi" w:hAnsiTheme="majorHAnsi"/>
          <w:b/>
          <w:sz w:val="36"/>
          <w:szCs w:val="36"/>
        </w:rPr>
        <w:pict>
          <v:rect id="_x0000_i1027" style="width:0;height:1.5pt" o:hralign="center" o:hrstd="t" o:hr="t" fillcolor="#a0a0a0" stroked="f"/>
        </w:pict>
      </w:r>
    </w:p>
    <w:p w:rsidR="00C64B07" w:rsidRDefault="003B1BD9" w:rsidP="00AB1A6E">
      <w:pPr>
        <w:spacing w:after="120"/>
        <w:jc w:val="center"/>
        <w:rPr>
          <w:noProof/>
        </w:rPr>
      </w:pPr>
      <w:r>
        <w:rPr>
          <w:noProof/>
        </w:rPr>
        <w:drawing>
          <wp:inline distT="0" distB="0" distL="0" distR="0" wp14:anchorId="45E26CF2" wp14:editId="5BEAF33A">
            <wp:extent cx="2419350" cy="1866900"/>
            <wp:effectExtent l="0" t="0" r="0" b="0"/>
            <wp:docPr id="2" name="Picture 2" descr="https://lh6.googleusercontent.com/-CAfmNAIa01s/VVImVq3XsuI/AAAAAAAACSY/PIpaCDdhDiY/w735-h551-no/DSC0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CAfmNAIa01s/VVImVq3XsuI/AAAAAAAACSY/PIpaCDdhDiY/w735-h551-no/DSC035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199" cy="1866783"/>
                    </a:xfrm>
                    <a:prstGeom prst="rect">
                      <a:avLst/>
                    </a:prstGeom>
                    <a:ln>
                      <a:noFill/>
                    </a:ln>
                    <a:effectLst>
                      <a:softEdge rad="112500"/>
                    </a:effectLst>
                  </pic:spPr>
                </pic:pic>
              </a:graphicData>
            </a:graphic>
          </wp:inline>
        </w:drawing>
      </w:r>
      <w:r w:rsidR="00B24DE2">
        <w:rPr>
          <w:noProof/>
        </w:rPr>
        <w:t xml:space="preserve"> </w:t>
      </w:r>
      <w:r w:rsidR="00892CD4" w:rsidRPr="00892CD4">
        <w:rPr>
          <w:noProof/>
        </w:rPr>
        <w:t xml:space="preserve"> </w:t>
      </w:r>
      <w:r>
        <w:rPr>
          <w:noProof/>
        </w:rPr>
        <w:drawing>
          <wp:inline distT="0" distB="0" distL="0" distR="0" wp14:anchorId="6C43F6DE" wp14:editId="06628BDA">
            <wp:extent cx="2581275" cy="1893563"/>
            <wp:effectExtent l="0" t="0" r="0" b="0"/>
            <wp:docPr id="5" name="Picture 5" descr="https://lh6.googleusercontent.com/-xxof6pDXPzg/VVImMqbWF5I/AAAAAAAACSY/sI1tJo1pQ5Q/w735-h551-no/DSC0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xxof6pDXPzg/VVImMqbWF5I/AAAAAAAACSY/sI1tJo1pQ5Q/w735-h551-no/DSC035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114" cy="1893445"/>
                    </a:xfrm>
                    <a:prstGeom prst="rect">
                      <a:avLst/>
                    </a:prstGeom>
                    <a:ln>
                      <a:noFill/>
                    </a:ln>
                    <a:effectLst>
                      <a:softEdge rad="112500"/>
                    </a:effectLst>
                  </pic:spPr>
                </pic:pic>
              </a:graphicData>
            </a:graphic>
          </wp:inline>
        </w:drawing>
      </w:r>
    </w:p>
    <w:p w:rsidR="000258B8" w:rsidRPr="0056478C" w:rsidRDefault="003B1BD9" w:rsidP="00892CD4">
      <w:pPr>
        <w:spacing w:after="120"/>
        <w:jc w:val="center"/>
      </w:pPr>
      <w:r>
        <w:rPr>
          <w:noProof/>
        </w:rPr>
        <w:drawing>
          <wp:inline distT="0" distB="0" distL="0" distR="0" wp14:anchorId="1740015C" wp14:editId="62078D1B">
            <wp:extent cx="2505075" cy="2047875"/>
            <wp:effectExtent l="0" t="0" r="9525" b="9525"/>
            <wp:docPr id="8" name="Picture 8" descr="https://lh5.googleusercontent.com/-4DEyRp5fKOk/VVImEcoNrsI/AAAAAAAACSY/35yoFM0ODjQ/w413-h551-no/DSC0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4DEyRp5fKOk/VVImEcoNrsI/AAAAAAAACSY/35yoFM0ODjQ/w413-h551-no/DSC034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075" cy="2047875"/>
                    </a:xfrm>
                    <a:prstGeom prst="rect">
                      <a:avLst/>
                    </a:prstGeom>
                    <a:ln>
                      <a:noFill/>
                    </a:ln>
                    <a:effectLst>
                      <a:softEdge rad="112500"/>
                    </a:effectLst>
                  </pic:spPr>
                </pic:pic>
              </a:graphicData>
            </a:graphic>
          </wp:inline>
        </w:drawing>
      </w:r>
      <w:r w:rsidR="00B24DE2">
        <w:rPr>
          <w:sz w:val="20"/>
          <w:szCs w:val="20"/>
        </w:rPr>
        <w:t xml:space="preserve">    </w:t>
      </w:r>
      <w:r w:rsidR="00AB1A6E" w:rsidRPr="0056478C">
        <w:rPr>
          <w:sz w:val="20"/>
          <w:szCs w:val="20"/>
        </w:rPr>
        <w:t xml:space="preserve">  </w:t>
      </w:r>
      <w:r w:rsidR="00A25CC4" w:rsidRPr="00A25CC4">
        <w:rPr>
          <w:sz w:val="20"/>
          <w:szCs w:val="20"/>
        </w:rPr>
        <w:t xml:space="preserve"> </w:t>
      </w:r>
      <w:r>
        <w:rPr>
          <w:noProof/>
        </w:rPr>
        <w:drawing>
          <wp:inline distT="0" distB="0" distL="0" distR="0" wp14:anchorId="00CA967B" wp14:editId="168461C1">
            <wp:extent cx="2600325" cy="2105025"/>
            <wp:effectExtent l="0" t="0" r="9525" b="9525"/>
            <wp:docPr id="9" name="Picture 9" descr="https://lh6.googleusercontent.com/-s83GDujjFlo/VVImEh7UncI/AAAAAAAACSY/9JCUOhJ_E3U/w735-h551-no/DSC0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s83GDujjFlo/VVImEh7UncI/AAAAAAAACSY/9JCUOhJ_E3U/w735-h551-no/DSC034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0163" cy="2104894"/>
                    </a:xfrm>
                    <a:prstGeom prst="rect">
                      <a:avLst/>
                    </a:prstGeom>
                    <a:ln>
                      <a:noFill/>
                    </a:ln>
                    <a:effectLst>
                      <a:softEdge rad="112500"/>
                    </a:effectLst>
                  </pic:spPr>
                </pic:pic>
              </a:graphicData>
            </a:graphic>
          </wp:inline>
        </w:drawing>
      </w:r>
      <w:r w:rsidR="000861FC" w:rsidRPr="0056478C">
        <w:rPr>
          <w:sz w:val="20"/>
          <w:szCs w:val="20"/>
        </w:rPr>
        <w:br w:type="page"/>
      </w:r>
      <w:r w:rsidR="00187E73" w:rsidRPr="0056478C">
        <w:rPr>
          <w:noProof/>
        </w:rPr>
        <w:lastRenderedPageBreak/>
        <w:drawing>
          <wp:inline distT="0" distB="0" distL="0" distR="0" wp14:anchorId="171FFCE5" wp14:editId="41359889">
            <wp:extent cx="4476380" cy="7476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 the pl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3638" cy="752235"/>
                    </a:xfrm>
                    <a:prstGeom prst="rect">
                      <a:avLst/>
                    </a:prstGeom>
                  </pic:spPr>
                </pic:pic>
              </a:graphicData>
            </a:graphic>
          </wp:inline>
        </w:drawing>
      </w:r>
    </w:p>
    <w:p w:rsidR="00665EA9" w:rsidRPr="0056478C" w:rsidRDefault="00BA4307" w:rsidP="00755C97">
      <w:pPr>
        <w:spacing w:after="120"/>
        <w:rPr>
          <w:rFonts w:asciiTheme="majorHAnsi" w:hAnsiTheme="majorHAnsi"/>
          <w:b/>
        </w:rPr>
      </w:pPr>
      <w:r w:rsidRPr="0056478C">
        <w:rPr>
          <w:rFonts w:asciiTheme="majorHAnsi" w:hAnsiTheme="majorHAnsi"/>
          <w:b/>
          <w:noProof/>
        </w:rPr>
        <w:drawing>
          <wp:anchor distT="0" distB="0" distL="114300" distR="114300" simplePos="0" relativeHeight="251669504" behindDoc="0" locked="0" layoutInCell="1" allowOverlap="1" wp14:anchorId="0CE4DB21" wp14:editId="42B7439A">
            <wp:simplePos x="0" y="0"/>
            <wp:positionH relativeFrom="margin">
              <wp:posOffset>3589020</wp:posOffset>
            </wp:positionH>
            <wp:positionV relativeFrom="margin">
              <wp:posOffset>916305</wp:posOffset>
            </wp:positionV>
            <wp:extent cx="2838450" cy="1933575"/>
            <wp:effectExtent l="0" t="0" r="0" b="9525"/>
            <wp:wrapSquare wrapText="bothSides"/>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2838450" cy="1933575"/>
                    </a:xfrm>
                    <a:prstGeom prst="rect">
                      <a:avLst/>
                    </a:prstGeom>
                    <a:noFill/>
                    <a:ln w="9525">
                      <a:noFill/>
                      <a:miter lim="800000"/>
                      <a:headEnd/>
                      <a:tailEnd/>
                    </a:ln>
                  </pic:spPr>
                </pic:pic>
              </a:graphicData>
            </a:graphic>
          </wp:anchor>
        </w:drawing>
      </w:r>
      <w:r w:rsidR="0078214C" w:rsidRPr="0056478C">
        <w:rPr>
          <w:rFonts w:asciiTheme="majorHAnsi" w:hAnsiTheme="majorHAnsi"/>
          <w:b/>
        </w:rPr>
        <w:t xml:space="preserve">Community Managed </w:t>
      </w:r>
      <w:r w:rsidR="00165802" w:rsidRPr="0056478C">
        <w:rPr>
          <w:rFonts w:asciiTheme="majorHAnsi" w:hAnsiTheme="majorHAnsi"/>
          <w:b/>
        </w:rPr>
        <w:t xml:space="preserve">Safe Water Project </w:t>
      </w:r>
    </w:p>
    <w:p w:rsidR="00D7005C" w:rsidRPr="0056478C" w:rsidRDefault="00FD7A6A" w:rsidP="00755C97">
      <w:pPr>
        <w:spacing w:after="120"/>
        <w:rPr>
          <w:sz w:val="20"/>
          <w:szCs w:val="20"/>
        </w:rPr>
      </w:pPr>
      <w:r w:rsidRPr="0056478C">
        <w:rPr>
          <w:noProof/>
          <w:sz w:val="20"/>
          <w:szCs w:val="20"/>
        </w:rPr>
        <w:drawing>
          <wp:anchor distT="0" distB="0" distL="114300" distR="114300" simplePos="0" relativeHeight="251670528" behindDoc="0" locked="0" layoutInCell="1" allowOverlap="1" wp14:anchorId="0BA930C8" wp14:editId="74C12738">
            <wp:simplePos x="0" y="0"/>
            <wp:positionH relativeFrom="margin">
              <wp:posOffset>4351020</wp:posOffset>
            </wp:positionH>
            <wp:positionV relativeFrom="margin">
              <wp:posOffset>3954780</wp:posOffset>
            </wp:positionV>
            <wp:extent cx="2190750" cy="1352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439" t="10417" r="5854" b="9028"/>
                    <a:stretch>
                      <a:fillRect/>
                    </a:stretch>
                  </pic:blipFill>
                  <pic:spPr bwMode="auto">
                    <a:xfrm>
                      <a:off x="0" y="0"/>
                      <a:ext cx="2190750" cy="1352550"/>
                    </a:xfrm>
                    <a:prstGeom prst="rect">
                      <a:avLst/>
                    </a:prstGeom>
                    <a:noFill/>
                    <a:ln w="9525">
                      <a:noFill/>
                      <a:miter lim="800000"/>
                      <a:headEnd/>
                      <a:tailEnd/>
                    </a:ln>
                  </pic:spPr>
                </pic:pic>
              </a:graphicData>
            </a:graphic>
          </wp:anchor>
        </w:drawing>
      </w:r>
      <w:r w:rsidR="00332A52" w:rsidRPr="0056478C">
        <w:rPr>
          <w:noProof/>
          <w:sz w:val="20"/>
          <w:szCs w:val="20"/>
        </w:rPr>
        <mc:AlternateContent>
          <mc:Choice Requires="wps">
            <w:drawing>
              <wp:anchor distT="0" distB="0" distL="114300" distR="114300" simplePos="0" relativeHeight="251673600" behindDoc="0" locked="0" layoutInCell="1" allowOverlap="1" wp14:anchorId="310A82E2" wp14:editId="7B4BF562">
                <wp:simplePos x="0" y="0"/>
                <wp:positionH relativeFrom="margin">
                  <wp:posOffset>3705860</wp:posOffset>
                </wp:positionH>
                <wp:positionV relativeFrom="margin">
                  <wp:posOffset>3013710</wp:posOffset>
                </wp:positionV>
                <wp:extent cx="2596515" cy="247650"/>
                <wp:effectExtent l="0" t="0" r="0" b="0"/>
                <wp:wrapSquare wrapText="bothSides"/>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15A1" w:rsidRPr="00BB10FD" w:rsidRDefault="00B615A1" w:rsidP="00BB10FD">
                            <w:pPr>
                              <w:jc w:val="center"/>
                              <w:rPr>
                                <w:rFonts w:asciiTheme="majorHAnsi" w:hAnsiTheme="majorHAnsi"/>
                                <w:b/>
                                <w:sz w:val="18"/>
                                <w:szCs w:val="18"/>
                              </w:rPr>
                            </w:pPr>
                            <w:r>
                              <w:rPr>
                                <w:rFonts w:asciiTheme="majorHAnsi" w:hAnsiTheme="majorHAnsi"/>
                                <w:b/>
                                <w:sz w:val="18"/>
                                <w:szCs w:val="18"/>
                              </w:rPr>
                              <w:t xml:space="preserve">The </w:t>
                            </w:r>
                            <w:r w:rsidRPr="00BB10FD">
                              <w:rPr>
                                <w:rFonts w:asciiTheme="majorHAnsi" w:hAnsiTheme="majorHAnsi"/>
                                <w:b/>
                                <w:sz w:val="18"/>
                                <w:szCs w:val="18"/>
                              </w:rPr>
                              <w:t>Building Blocks of Success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7" type="#_x0000_t202" style="position:absolute;margin-left:291.8pt;margin-top:237.3pt;width:204.45pt;height:19.5pt;z-index:251673600;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" stroked="f">
                <v:textbox>
                  <w:txbxContent>
                    <w:p w:rsidR="00B615A1" w:rsidRPr="00BB10FD" w:rsidRDefault="00B615A1" w:rsidP="00BB10FD">
                      <w:pPr>
                        <w:jc w:val="center"/>
                        <w:rPr>
                          <w:rFonts w:asciiTheme="majorHAnsi" w:hAnsiTheme="majorHAnsi"/>
                          <w:b/>
                          <w:sz w:val="18"/>
                          <w:szCs w:val="18"/>
                        </w:rPr>
                      </w:pPr>
                      <w:r>
                        <w:rPr>
                          <w:rFonts w:asciiTheme="majorHAnsi" w:hAnsiTheme="majorHAnsi"/>
                          <w:b/>
                          <w:sz w:val="18"/>
                          <w:szCs w:val="18"/>
                        </w:rPr>
                        <w:t xml:space="preserve">The </w:t>
                      </w:r>
                      <w:r w:rsidRPr="00BB10FD">
                        <w:rPr>
                          <w:rFonts w:asciiTheme="majorHAnsi" w:hAnsiTheme="majorHAnsi"/>
                          <w:b/>
                          <w:sz w:val="18"/>
                          <w:szCs w:val="18"/>
                        </w:rPr>
                        <w:t>Building Blocks of Success</w:t>
                      </w:r>
                    </w:p>
                  </w:txbxContent>
                </v:textbox>
                <w10:wrap type="square" anchorx="margin" anchory="margin"/>
              </v:shape>
            </w:pict>
          </mc:Fallback>
        </mc:AlternateContent>
      </w:r>
      <w:r w:rsidR="00F55705">
        <w:rPr>
          <w:sz w:val="20"/>
          <w:szCs w:val="20"/>
        </w:rPr>
        <w:t>Water Missions Internationals</w:t>
      </w:r>
      <w:r w:rsidR="007357B6" w:rsidRPr="0056478C">
        <w:rPr>
          <w:sz w:val="20"/>
          <w:szCs w:val="20"/>
        </w:rPr>
        <w:t xml:space="preserve"> (</w:t>
      </w:r>
      <w:r w:rsidR="00F55705">
        <w:rPr>
          <w:sz w:val="20"/>
          <w:szCs w:val="20"/>
        </w:rPr>
        <w:t>WMI</w:t>
      </w:r>
      <w:r w:rsidR="007357B6" w:rsidRPr="0056478C">
        <w:rPr>
          <w:sz w:val="20"/>
          <w:szCs w:val="20"/>
        </w:rPr>
        <w:t xml:space="preserve">) </w:t>
      </w:r>
      <w:r w:rsidR="009907C3" w:rsidRPr="0056478C">
        <w:rPr>
          <w:sz w:val="20"/>
          <w:szCs w:val="20"/>
        </w:rPr>
        <w:t>Community-</w:t>
      </w:r>
      <w:r w:rsidR="000258B8" w:rsidRPr="0056478C">
        <w:rPr>
          <w:sz w:val="20"/>
          <w:szCs w:val="20"/>
        </w:rPr>
        <w:t xml:space="preserve">Managed </w:t>
      </w:r>
      <w:r w:rsidRPr="0056478C">
        <w:rPr>
          <w:sz w:val="20"/>
          <w:szCs w:val="20"/>
        </w:rPr>
        <w:t xml:space="preserve">Safe Water Project Model </w:t>
      </w:r>
      <w:r w:rsidR="009907C3" w:rsidRPr="0056478C">
        <w:rPr>
          <w:sz w:val="20"/>
          <w:szCs w:val="20"/>
        </w:rPr>
        <w:t>facilitates</w:t>
      </w:r>
      <w:r w:rsidR="00C7648B" w:rsidRPr="0056478C">
        <w:rPr>
          <w:sz w:val="20"/>
          <w:szCs w:val="20"/>
        </w:rPr>
        <w:t xml:space="preserve"> transformational change in </w:t>
      </w:r>
      <w:r w:rsidRPr="0056478C">
        <w:rPr>
          <w:sz w:val="20"/>
          <w:szCs w:val="20"/>
        </w:rPr>
        <w:t>a</w:t>
      </w:r>
      <w:r w:rsidR="00C7648B" w:rsidRPr="0056478C">
        <w:rPr>
          <w:sz w:val="20"/>
          <w:szCs w:val="20"/>
        </w:rPr>
        <w:t xml:space="preserve"> community</w:t>
      </w:r>
      <w:r w:rsidR="00165802" w:rsidRPr="0056478C">
        <w:rPr>
          <w:sz w:val="20"/>
          <w:szCs w:val="20"/>
        </w:rPr>
        <w:t xml:space="preserve"> while attacking</w:t>
      </w:r>
      <w:r w:rsidR="00234F8D" w:rsidRPr="0056478C">
        <w:rPr>
          <w:sz w:val="20"/>
          <w:szCs w:val="20"/>
        </w:rPr>
        <w:t xml:space="preserve"> </w:t>
      </w:r>
      <w:r w:rsidR="00BB10FD" w:rsidRPr="0056478C">
        <w:rPr>
          <w:sz w:val="20"/>
          <w:szCs w:val="20"/>
        </w:rPr>
        <w:t>relational strongholds of the poverty cycle</w:t>
      </w:r>
      <w:r w:rsidR="00281521" w:rsidRPr="0056478C">
        <w:rPr>
          <w:sz w:val="20"/>
          <w:szCs w:val="20"/>
        </w:rPr>
        <w:t xml:space="preserve">. </w:t>
      </w:r>
      <w:r w:rsidR="009907C3" w:rsidRPr="0056478C">
        <w:rPr>
          <w:sz w:val="20"/>
          <w:szCs w:val="20"/>
        </w:rPr>
        <w:t>T</w:t>
      </w:r>
      <w:r w:rsidR="00C7648B" w:rsidRPr="0056478C">
        <w:rPr>
          <w:sz w:val="20"/>
          <w:szCs w:val="20"/>
        </w:rPr>
        <w:t>his transformation</w:t>
      </w:r>
      <w:r w:rsidR="009907C3" w:rsidRPr="0056478C">
        <w:rPr>
          <w:sz w:val="20"/>
          <w:szCs w:val="20"/>
        </w:rPr>
        <w:t xml:space="preserve">al </w:t>
      </w:r>
      <w:r w:rsidR="00BB10FD" w:rsidRPr="0056478C">
        <w:rPr>
          <w:sz w:val="20"/>
          <w:szCs w:val="20"/>
        </w:rPr>
        <w:t>change</w:t>
      </w:r>
      <w:r w:rsidR="00EF7CAF" w:rsidRPr="0056478C">
        <w:rPr>
          <w:sz w:val="20"/>
          <w:szCs w:val="20"/>
        </w:rPr>
        <w:t xml:space="preserve"> </w:t>
      </w:r>
      <w:r w:rsidR="00332A52" w:rsidRPr="0056478C">
        <w:rPr>
          <w:sz w:val="20"/>
          <w:szCs w:val="20"/>
        </w:rPr>
        <w:t xml:space="preserve">occurs </w:t>
      </w:r>
      <w:r w:rsidR="00EF7CAF" w:rsidRPr="0056478C">
        <w:rPr>
          <w:sz w:val="20"/>
          <w:szCs w:val="20"/>
        </w:rPr>
        <w:t xml:space="preserve">through </w:t>
      </w:r>
      <w:r w:rsidR="009907C3" w:rsidRPr="0056478C">
        <w:rPr>
          <w:sz w:val="20"/>
          <w:szCs w:val="20"/>
        </w:rPr>
        <w:t xml:space="preserve">sustainable safe </w:t>
      </w:r>
      <w:r w:rsidR="00EF7CAF" w:rsidRPr="0056478C">
        <w:rPr>
          <w:sz w:val="20"/>
          <w:szCs w:val="20"/>
        </w:rPr>
        <w:t>water, s</w:t>
      </w:r>
      <w:r w:rsidR="00BA4307" w:rsidRPr="0056478C">
        <w:rPr>
          <w:sz w:val="20"/>
          <w:szCs w:val="20"/>
        </w:rPr>
        <w:t>anitation</w:t>
      </w:r>
      <w:r w:rsidR="00281521" w:rsidRPr="0056478C">
        <w:rPr>
          <w:sz w:val="20"/>
          <w:szCs w:val="20"/>
        </w:rPr>
        <w:t xml:space="preserve"> </w:t>
      </w:r>
      <w:r w:rsidR="00EF7CAF" w:rsidRPr="0056478C">
        <w:rPr>
          <w:sz w:val="20"/>
          <w:szCs w:val="20"/>
        </w:rPr>
        <w:t>and h</w:t>
      </w:r>
      <w:r w:rsidR="00C7648B" w:rsidRPr="0056478C">
        <w:rPr>
          <w:sz w:val="20"/>
          <w:szCs w:val="20"/>
        </w:rPr>
        <w:t>ygiene education</w:t>
      </w:r>
      <w:r w:rsidR="009907C3" w:rsidRPr="0056478C">
        <w:rPr>
          <w:sz w:val="20"/>
          <w:szCs w:val="20"/>
        </w:rPr>
        <w:t xml:space="preserve"> practices</w:t>
      </w:r>
      <w:r w:rsidR="00C7648B" w:rsidRPr="0056478C">
        <w:rPr>
          <w:sz w:val="20"/>
          <w:szCs w:val="20"/>
        </w:rPr>
        <w:t xml:space="preserve">. The </w:t>
      </w:r>
      <w:r w:rsidR="00234F8D" w:rsidRPr="0056478C">
        <w:rPr>
          <w:sz w:val="20"/>
          <w:szCs w:val="20"/>
        </w:rPr>
        <w:t>long-term</w:t>
      </w:r>
      <w:r w:rsidR="00DC6032" w:rsidRPr="0056478C">
        <w:rPr>
          <w:sz w:val="20"/>
          <w:szCs w:val="20"/>
        </w:rPr>
        <w:t xml:space="preserve"> </w:t>
      </w:r>
      <w:r w:rsidR="00C7648B" w:rsidRPr="0056478C">
        <w:rPr>
          <w:b/>
          <w:color w:val="4F81BD" w:themeColor="accent1"/>
          <w:sz w:val="20"/>
          <w:szCs w:val="20"/>
        </w:rPr>
        <w:t>sustainability</w:t>
      </w:r>
      <w:r w:rsidR="00C7648B" w:rsidRPr="0056478C">
        <w:rPr>
          <w:sz w:val="20"/>
          <w:szCs w:val="20"/>
        </w:rPr>
        <w:t xml:space="preserve"> of the </w:t>
      </w:r>
      <w:r w:rsidR="00DC6032" w:rsidRPr="0056478C">
        <w:rPr>
          <w:sz w:val="20"/>
          <w:szCs w:val="20"/>
        </w:rPr>
        <w:t xml:space="preserve">safe water </w:t>
      </w:r>
      <w:r w:rsidR="00C7648B" w:rsidRPr="0056478C">
        <w:rPr>
          <w:sz w:val="20"/>
          <w:szCs w:val="20"/>
        </w:rPr>
        <w:t xml:space="preserve">project is supported by </w:t>
      </w:r>
      <w:r w:rsidR="009907C3" w:rsidRPr="0056478C">
        <w:rPr>
          <w:sz w:val="20"/>
          <w:szCs w:val="20"/>
        </w:rPr>
        <w:t>a</w:t>
      </w:r>
      <w:r w:rsidR="00C7648B" w:rsidRPr="0056478C">
        <w:rPr>
          <w:sz w:val="20"/>
          <w:szCs w:val="20"/>
        </w:rPr>
        <w:t xml:space="preserve"> financial plan</w:t>
      </w:r>
      <w:r w:rsidR="00DC6032" w:rsidRPr="0056478C">
        <w:rPr>
          <w:sz w:val="20"/>
          <w:szCs w:val="20"/>
        </w:rPr>
        <w:t xml:space="preserve"> </w:t>
      </w:r>
      <w:r w:rsidR="00EF7CAF" w:rsidRPr="0056478C">
        <w:rPr>
          <w:sz w:val="20"/>
          <w:szCs w:val="20"/>
        </w:rPr>
        <w:t>that accounts</w:t>
      </w:r>
      <w:r w:rsidR="00C7648B" w:rsidRPr="0056478C">
        <w:rPr>
          <w:sz w:val="20"/>
          <w:szCs w:val="20"/>
        </w:rPr>
        <w:t xml:space="preserve"> for ongoing operational costs and savings for </w:t>
      </w:r>
      <w:r w:rsidR="00281521" w:rsidRPr="0056478C">
        <w:rPr>
          <w:sz w:val="20"/>
          <w:szCs w:val="20"/>
        </w:rPr>
        <w:t xml:space="preserve">equipment </w:t>
      </w:r>
      <w:r w:rsidR="00C7648B" w:rsidRPr="0056478C">
        <w:rPr>
          <w:sz w:val="20"/>
          <w:szCs w:val="20"/>
        </w:rPr>
        <w:t>replacement costs</w:t>
      </w:r>
      <w:r w:rsidR="00DC6032" w:rsidRPr="0056478C">
        <w:rPr>
          <w:sz w:val="20"/>
          <w:szCs w:val="20"/>
        </w:rPr>
        <w:t>. The foundation for all of these components is a stable management structure,</w:t>
      </w:r>
      <w:r w:rsidRPr="0056478C">
        <w:rPr>
          <w:sz w:val="20"/>
          <w:szCs w:val="20"/>
        </w:rPr>
        <w:t xml:space="preserve"> which </w:t>
      </w:r>
      <w:r w:rsidR="009907C3" w:rsidRPr="0056478C">
        <w:rPr>
          <w:sz w:val="20"/>
          <w:szCs w:val="20"/>
        </w:rPr>
        <w:t>is embodied by the</w:t>
      </w:r>
      <w:r w:rsidR="00DC6032" w:rsidRPr="0056478C">
        <w:rPr>
          <w:b/>
          <w:color w:val="4F81BD" w:themeColor="accent1"/>
          <w:sz w:val="20"/>
          <w:szCs w:val="20"/>
        </w:rPr>
        <w:t xml:space="preserve"> Safe Water Committee</w:t>
      </w:r>
      <w:r w:rsidR="00DC6032" w:rsidRPr="0056478C">
        <w:rPr>
          <w:sz w:val="20"/>
          <w:szCs w:val="20"/>
        </w:rPr>
        <w:t xml:space="preserve"> (SWC).</w:t>
      </w:r>
      <w:r w:rsidR="00EB0057" w:rsidRPr="0056478C">
        <w:rPr>
          <w:sz w:val="20"/>
          <w:szCs w:val="20"/>
        </w:rPr>
        <w:t xml:space="preserve"> The major focus of community development </w:t>
      </w:r>
      <w:r w:rsidR="00281521" w:rsidRPr="0056478C">
        <w:rPr>
          <w:sz w:val="20"/>
          <w:szCs w:val="20"/>
        </w:rPr>
        <w:t>efforts</w:t>
      </w:r>
      <w:r w:rsidR="00EB0057" w:rsidRPr="0056478C">
        <w:rPr>
          <w:sz w:val="20"/>
          <w:szCs w:val="20"/>
        </w:rPr>
        <w:t xml:space="preserve"> in the community is concentrated on the development </w:t>
      </w:r>
      <w:r w:rsidR="009907C3" w:rsidRPr="0056478C">
        <w:rPr>
          <w:sz w:val="20"/>
          <w:szCs w:val="20"/>
        </w:rPr>
        <w:t xml:space="preserve">and support of this SWC. The </w:t>
      </w:r>
      <w:r w:rsidR="00F55705">
        <w:rPr>
          <w:sz w:val="20"/>
          <w:szCs w:val="20"/>
        </w:rPr>
        <w:t>WMI</w:t>
      </w:r>
      <w:r w:rsidR="009907C3" w:rsidRPr="0056478C">
        <w:rPr>
          <w:sz w:val="20"/>
          <w:szCs w:val="20"/>
        </w:rPr>
        <w:t xml:space="preserve"> Community-</w:t>
      </w:r>
      <w:r w:rsidR="00EB0057" w:rsidRPr="0056478C">
        <w:rPr>
          <w:sz w:val="20"/>
          <w:szCs w:val="20"/>
        </w:rPr>
        <w:t xml:space="preserve">Managed Model’s implementation process is specifically </w:t>
      </w:r>
      <w:r w:rsidR="0078214C" w:rsidRPr="0056478C">
        <w:rPr>
          <w:sz w:val="20"/>
          <w:szCs w:val="20"/>
        </w:rPr>
        <w:t xml:space="preserve">designed </w:t>
      </w:r>
      <w:r w:rsidR="00EB0057" w:rsidRPr="0056478C">
        <w:rPr>
          <w:sz w:val="20"/>
          <w:szCs w:val="20"/>
        </w:rPr>
        <w:t>for community</w:t>
      </w:r>
      <w:r w:rsidRPr="0056478C">
        <w:rPr>
          <w:sz w:val="20"/>
          <w:szCs w:val="20"/>
        </w:rPr>
        <w:t>-le</w:t>
      </w:r>
      <w:r w:rsidR="00EB0057" w:rsidRPr="0056478C">
        <w:rPr>
          <w:sz w:val="20"/>
          <w:szCs w:val="20"/>
        </w:rPr>
        <w:t xml:space="preserve">d involvement, </w:t>
      </w:r>
      <w:r w:rsidR="0078214C" w:rsidRPr="0056478C">
        <w:rPr>
          <w:sz w:val="20"/>
          <w:szCs w:val="20"/>
        </w:rPr>
        <w:t>community equity contr</w:t>
      </w:r>
      <w:r w:rsidRPr="0056478C">
        <w:rPr>
          <w:sz w:val="20"/>
          <w:szCs w:val="20"/>
        </w:rPr>
        <w:t>ibution, and capacity building.</w:t>
      </w:r>
      <w:r w:rsidR="0078214C" w:rsidRPr="0056478C">
        <w:rPr>
          <w:sz w:val="20"/>
          <w:szCs w:val="20"/>
        </w:rPr>
        <w:t xml:space="preserve"> </w:t>
      </w:r>
      <w:r w:rsidR="00F55705">
        <w:rPr>
          <w:sz w:val="20"/>
          <w:szCs w:val="20"/>
        </w:rPr>
        <w:t>WMI</w:t>
      </w:r>
      <w:r w:rsidR="0078214C" w:rsidRPr="0056478C">
        <w:rPr>
          <w:sz w:val="20"/>
          <w:szCs w:val="20"/>
        </w:rPr>
        <w:t>’s indigen</w:t>
      </w:r>
      <w:r w:rsidR="00BA4307" w:rsidRPr="0056478C">
        <w:rPr>
          <w:sz w:val="20"/>
          <w:szCs w:val="20"/>
        </w:rPr>
        <w:t xml:space="preserve">ous community development staff help </w:t>
      </w:r>
      <w:r w:rsidR="0078214C" w:rsidRPr="0056478C">
        <w:rPr>
          <w:sz w:val="20"/>
          <w:szCs w:val="20"/>
        </w:rPr>
        <w:t xml:space="preserve">support and guide the community through the process.  There is no </w:t>
      </w:r>
      <w:r w:rsidR="00281521" w:rsidRPr="0056478C">
        <w:rPr>
          <w:sz w:val="20"/>
          <w:szCs w:val="20"/>
        </w:rPr>
        <w:t xml:space="preserve">definite </w:t>
      </w:r>
      <w:r w:rsidR="00BA4307" w:rsidRPr="0056478C">
        <w:rPr>
          <w:sz w:val="20"/>
          <w:szCs w:val="20"/>
        </w:rPr>
        <w:t>timetable for</w:t>
      </w:r>
      <w:r w:rsidR="0078214C" w:rsidRPr="0056478C">
        <w:rPr>
          <w:sz w:val="20"/>
          <w:szCs w:val="20"/>
        </w:rPr>
        <w:t xml:space="preserve"> the process</w:t>
      </w:r>
      <w:r w:rsidR="00281521" w:rsidRPr="0056478C">
        <w:rPr>
          <w:sz w:val="20"/>
          <w:szCs w:val="20"/>
        </w:rPr>
        <w:t xml:space="preserve"> because</w:t>
      </w:r>
      <w:r w:rsidR="0078214C" w:rsidRPr="0056478C">
        <w:rPr>
          <w:sz w:val="20"/>
          <w:szCs w:val="20"/>
        </w:rPr>
        <w:t xml:space="preserve"> each community’s path will be different.  </w:t>
      </w:r>
      <w:r w:rsidRPr="0056478C">
        <w:rPr>
          <w:sz w:val="10"/>
          <w:szCs w:val="10"/>
        </w:rPr>
        <w:br/>
      </w:r>
      <w:r w:rsidRPr="0056478C">
        <w:rPr>
          <w:sz w:val="20"/>
          <w:szCs w:val="20"/>
        </w:rPr>
        <w:br/>
      </w:r>
      <w:r w:rsidR="0078214C" w:rsidRPr="0056478C">
        <w:rPr>
          <w:rFonts w:asciiTheme="majorHAnsi" w:hAnsiTheme="majorHAnsi"/>
          <w:b/>
        </w:rPr>
        <w:t>Three Key Community Development Components</w:t>
      </w:r>
    </w:p>
    <w:p w:rsidR="00D7005C" w:rsidRPr="0056478C" w:rsidRDefault="00892CD4" w:rsidP="00755C97">
      <w:pPr>
        <w:spacing w:after="120"/>
        <w:rPr>
          <w:sz w:val="20"/>
          <w:szCs w:val="20"/>
        </w:rPr>
      </w:pPr>
      <w:r w:rsidRPr="0056478C">
        <w:rPr>
          <w:b/>
          <w:noProof/>
          <w:color w:val="4F81BD" w:themeColor="accent1"/>
        </w:rPr>
        <w:drawing>
          <wp:anchor distT="0" distB="0" distL="114300" distR="114300" simplePos="0" relativeHeight="251671552" behindDoc="0" locked="0" layoutInCell="1" allowOverlap="1" wp14:anchorId="052B77C6" wp14:editId="6F9EA09F">
            <wp:simplePos x="0" y="0"/>
            <wp:positionH relativeFrom="margin">
              <wp:posOffset>-173355</wp:posOffset>
            </wp:positionH>
            <wp:positionV relativeFrom="margin">
              <wp:posOffset>5497830</wp:posOffset>
            </wp:positionV>
            <wp:extent cx="2524125" cy="12287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524125" cy="1228725"/>
                    </a:xfrm>
                    <a:prstGeom prst="rect">
                      <a:avLst/>
                    </a:prstGeom>
                    <a:noFill/>
                    <a:ln w="9525">
                      <a:noFill/>
                      <a:miter lim="800000"/>
                      <a:headEnd/>
                      <a:tailEnd/>
                    </a:ln>
                  </pic:spPr>
                </pic:pic>
              </a:graphicData>
            </a:graphic>
          </wp:anchor>
        </w:drawing>
      </w:r>
      <w:r w:rsidR="00FD7A6A" w:rsidRPr="0056478C">
        <w:rPr>
          <w:b/>
          <w:noProof/>
          <w:color w:val="4F81BD" w:themeColor="accent1"/>
        </w:rPr>
        <w:drawing>
          <wp:anchor distT="0" distB="0" distL="114300" distR="114300" simplePos="0" relativeHeight="251674624" behindDoc="0" locked="0" layoutInCell="1" allowOverlap="1" wp14:anchorId="0B6FA62A" wp14:editId="55464E02">
            <wp:simplePos x="0" y="0"/>
            <wp:positionH relativeFrom="margin">
              <wp:posOffset>3893820</wp:posOffset>
            </wp:positionH>
            <wp:positionV relativeFrom="margin">
              <wp:posOffset>6676390</wp:posOffset>
            </wp:positionV>
            <wp:extent cx="2676525" cy="2019935"/>
            <wp:effectExtent l="0" t="0" r="9525" b="0"/>
            <wp:wrapSquare wrapText="bothSides"/>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r="3667"/>
                    <a:stretch>
                      <a:fillRect/>
                    </a:stretch>
                  </pic:blipFill>
                  <pic:spPr bwMode="auto">
                    <a:xfrm>
                      <a:off x="0" y="0"/>
                      <a:ext cx="2676525" cy="2019935"/>
                    </a:xfrm>
                    <a:prstGeom prst="rect">
                      <a:avLst/>
                    </a:prstGeom>
                    <a:noFill/>
                    <a:ln w="9525">
                      <a:noFill/>
                      <a:miter lim="800000"/>
                      <a:headEnd/>
                      <a:tailEnd/>
                    </a:ln>
                  </pic:spPr>
                </pic:pic>
              </a:graphicData>
            </a:graphic>
          </wp:anchor>
        </w:drawing>
      </w:r>
      <w:r w:rsidR="00D7005C" w:rsidRPr="0056478C">
        <w:rPr>
          <w:b/>
          <w:color w:val="4F81BD" w:themeColor="accent1"/>
        </w:rPr>
        <w:t>Community Mobilization:</w:t>
      </w:r>
      <w:r w:rsidR="00FD7A6A" w:rsidRPr="0056478C">
        <w:rPr>
          <w:sz w:val="20"/>
          <w:szCs w:val="20"/>
        </w:rPr>
        <w:t xml:space="preserve"> This community-</w:t>
      </w:r>
      <w:r w:rsidR="00D7005C" w:rsidRPr="0056478C">
        <w:rPr>
          <w:sz w:val="20"/>
          <w:szCs w:val="20"/>
        </w:rPr>
        <w:t xml:space="preserve">led </w:t>
      </w:r>
      <w:r w:rsidR="00731C14" w:rsidRPr="0056478C">
        <w:rPr>
          <w:sz w:val="20"/>
          <w:szCs w:val="20"/>
        </w:rPr>
        <w:t xml:space="preserve">meeting </w:t>
      </w:r>
      <w:r w:rsidR="00D7005C" w:rsidRPr="0056478C">
        <w:rPr>
          <w:sz w:val="20"/>
          <w:szCs w:val="20"/>
        </w:rPr>
        <w:t xml:space="preserve">is the formal introduction of Rotary and </w:t>
      </w:r>
      <w:r w:rsidR="00F55705">
        <w:rPr>
          <w:sz w:val="20"/>
          <w:szCs w:val="20"/>
        </w:rPr>
        <w:t>WMI</w:t>
      </w:r>
      <w:r w:rsidR="00D7005C" w:rsidRPr="0056478C">
        <w:rPr>
          <w:sz w:val="20"/>
          <w:szCs w:val="20"/>
        </w:rPr>
        <w:t xml:space="preserve"> to the entire community. The project objectives and the expectations of each party are discussed and documented in formal </w:t>
      </w:r>
      <w:r w:rsidR="00281521" w:rsidRPr="0056478C">
        <w:rPr>
          <w:sz w:val="20"/>
          <w:szCs w:val="20"/>
        </w:rPr>
        <w:t>memorandum of understanding (</w:t>
      </w:r>
      <w:r w:rsidR="00D7005C" w:rsidRPr="0056478C">
        <w:rPr>
          <w:sz w:val="20"/>
          <w:szCs w:val="20"/>
        </w:rPr>
        <w:t>MOU</w:t>
      </w:r>
      <w:r w:rsidR="00281521" w:rsidRPr="0056478C">
        <w:rPr>
          <w:sz w:val="20"/>
          <w:szCs w:val="20"/>
        </w:rPr>
        <w:t>)</w:t>
      </w:r>
      <w:r w:rsidR="00D7005C" w:rsidRPr="0056478C">
        <w:rPr>
          <w:sz w:val="20"/>
          <w:szCs w:val="20"/>
        </w:rPr>
        <w:t>.</w:t>
      </w:r>
      <w:r w:rsidR="00281521" w:rsidRPr="0056478C">
        <w:rPr>
          <w:sz w:val="20"/>
          <w:szCs w:val="20"/>
        </w:rPr>
        <w:t xml:space="preserve"> The concept of the Safe Water C</w:t>
      </w:r>
      <w:r w:rsidR="00D7005C" w:rsidRPr="0056478C">
        <w:rPr>
          <w:sz w:val="20"/>
          <w:szCs w:val="20"/>
        </w:rPr>
        <w:t xml:space="preserve">ommittee and member roles </w:t>
      </w:r>
      <w:r w:rsidR="00281521" w:rsidRPr="0056478C">
        <w:rPr>
          <w:sz w:val="20"/>
          <w:szCs w:val="20"/>
        </w:rPr>
        <w:t xml:space="preserve">and responsibilities </w:t>
      </w:r>
      <w:r w:rsidR="00D7005C" w:rsidRPr="0056478C">
        <w:rPr>
          <w:sz w:val="20"/>
          <w:szCs w:val="20"/>
        </w:rPr>
        <w:t xml:space="preserve">are </w:t>
      </w:r>
      <w:r w:rsidR="00FD7A6A" w:rsidRPr="0056478C">
        <w:rPr>
          <w:sz w:val="20"/>
          <w:szCs w:val="20"/>
        </w:rPr>
        <w:t xml:space="preserve">also </w:t>
      </w:r>
      <w:r w:rsidR="00D7005C" w:rsidRPr="0056478C">
        <w:rPr>
          <w:sz w:val="20"/>
          <w:szCs w:val="20"/>
        </w:rPr>
        <w:t xml:space="preserve">discussed so </w:t>
      </w:r>
      <w:r w:rsidR="00EF7CAF" w:rsidRPr="0056478C">
        <w:rPr>
          <w:sz w:val="20"/>
          <w:szCs w:val="20"/>
        </w:rPr>
        <w:t xml:space="preserve">that </w:t>
      </w:r>
      <w:r w:rsidR="00D7005C" w:rsidRPr="0056478C">
        <w:rPr>
          <w:sz w:val="20"/>
          <w:szCs w:val="20"/>
        </w:rPr>
        <w:t xml:space="preserve">the community can elect </w:t>
      </w:r>
      <w:r w:rsidR="00281521" w:rsidRPr="0056478C">
        <w:rPr>
          <w:sz w:val="20"/>
          <w:szCs w:val="20"/>
        </w:rPr>
        <w:t>their own</w:t>
      </w:r>
      <w:r w:rsidR="00D7005C" w:rsidRPr="0056478C">
        <w:rPr>
          <w:sz w:val="20"/>
          <w:szCs w:val="20"/>
        </w:rPr>
        <w:t xml:space="preserve"> committee.</w:t>
      </w:r>
      <w:r w:rsidR="003A32D2" w:rsidRPr="0056478C">
        <w:rPr>
          <w:sz w:val="20"/>
          <w:szCs w:val="20"/>
        </w:rPr>
        <w:t xml:space="preserve"> </w:t>
      </w:r>
      <w:r w:rsidR="00FD7A6A" w:rsidRPr="0056478C">
        <w:rPr>
          <w:b/>
          <w:color w:val="4F81BD" w:themeColor="accent1"/>
        </w:rPr>
        <w:br/>
      </w:r>
      <w:r w:rsidR="00D7005C" w:rsidRPr="0056478C">
        <w:rPr>
          <w:b/>
          <w:color w:val="4F81BD" w:themeColor="accent1"/>
        </w:rPr>
        <w:t>Safe Water Committee Trainings:</w:t>
      </w:r>
      <w:r w:rsidR="00FD7A6A" w:rsidRPr="0056478C">
        <w:rPr>
          <w:b/>
          <w:color w:val="4F81BD" w:themeColor="accent1"/>
        </w:rPr>
        <w:t xml:space="preserve"> </w:t>
      </w:r>
      <w:r w:rsidR="00FD7A6A" w:rsidRPr="0056478C">
        <w:rPr>
          <w:sz w:val="20"/>
          <w:szCs w:val="20"/>
        </w:rPr>
        <w:t>Our</w:t>
      </w:r>
      <w:r w:rsidR="00D7005C" w:rsidRPr="0056478C">
        <w:rPr>
          <w:sz w:val="20"/>
          <w:szCs w:val="20"/>
        </w:rPr>
        <w:t xml:space="preserve"> </w:t>
      </w:r>
      <w:r w:rsidR="00FD7A6A" w:rsidRPr="0056478C">
        <w:rPr>
          <w:sz w:val="20"/>
          <w:szCs w:val="20"/>
        </w:rPr>
        <w:t>S</w:t>
      </w:r>
      <w:r w:rsidR="00D7005C" w:rsidRPr="0056478C">
        <w:rPr>
          <w:sz w:val="20"/>
          <w:szCs w:val="20"/>
        </w:rPr>
        <w:t xml:space="preserve">afe </w:t>
      </w:r>
      <w:r w:rsidR="00FD7A6A" w:rsidRPr="0056478C">
        <w:rPr>
          <w:sz w:val="20"/>
          <w:szCs w:val="20"/>
        </w:rPr>
        <w:t>W</w:t>
      </w:r>
      <w:r w:rsidR="00D7005C" w:rsidRPr="0056478C">
        <w:rPr>
          <w:sz w:val="20"/>
          <w:szCs w:val="20"/>
        </w:rPr>
        <w:t xml:space="preserve">ater </w:t>
      </w:r>
      <w:r w:rsidR="00FD7A6A" w:rsidRPr="0056478C">
        <w:rPr>
          <w:sz w:val="20"/>
          <w:szCs w:val="20"/>
        </w:rPr>
        <w:t>Committee training is</w:t>
      </w:r>
      <w:r w:rsidR="00D7005C" w:rsidRPr="0056478C">
        <w:rPr>
          <w:sz w:val="20"/>
          <w:szCs w:val="20"/>
        </w:rPr>
        <w:t xml:space="preserve"> broken into </w:t>
      </w:r>
      <w:r w:rsidR="00281521" w:rsidRPr="0056478C">
        <w:rPr>
          <w:sz w:val="20"/>
          <w:szCs w:val="20"/>
        </w:rPr>
        <w:t>different</w:t>
      </w:r>
      <w:r w:rsidR="00D7005C" w:rsidRPr="0056478C">
        <w:rPr>
          <w:sz w:val="20"/>
          <w:szCs w:val="20"/>
        </w:rPr>
        <w:t xml:space="preserve"> sessions. </w:t>
      </w:r>
      <w:r w:rsidR="00281521" w:rsidRPr="0056478C">
        <w:rPr>
          <w:sz w:val="20"/>
          <w:szCs w:val="20"/>
        </w:rPr>
        <w:t>The f</w:t>
      </w:r>
      <w:r w:rsidR="00D7005C" w:rsidRPr="0056478C">
        <w:rPr>
          <w:sz w:val="20"/>
          <w:szCs w:val="20"/>
        </w:rPr>
        <w:t>irst session concentrates on roles</w:t>
      </w:r>
      <w:r w:rsidR="00911E90" w:rsidRPr="0056478C">
        <w:rPr>
          <w:sz w:val="20"/>
          <w:szCs w:val="20"/>
        </w:rPr>
        <w:t xml:space="preserve"> and</w:t>
      </w:r>
      <w:r w:rsidR="00D7005C" w:rsidRPr="0056478C">
        <w:rPr>
          <w:sz w:val="20"/>
          <w:szCs w:val="20"/>
        </w:rPr>
        <w:t xml:space="preserve"> </w:t>
      </w:r>
      <w:r w:rsidR="00911E90" w:rsidRPr="0056478C">
        <w:rPr>
          <w:sz w:val="20"/>
          <w:szCs w:val="20"/>
        </w:rPr>
        <w:t>responsibilities</w:t>
      </w:r>
      <w:r w:rsidR="00D7005C" w:rsidRPr="0056478C">
        <w:rPr>
          <w:sz w:val="20"/>
          <w:szCs w:val="20"/>
        </w:rPr>
        <w:t xml:space="preserve"> and the formation of</w:t>
      </w:r>
      <w:r w:rsidR="00EF7CAF" w:rsidRPr="0056478C">
        <w:rPr>
          <w:sz w:val="20"/>
          <w:szCs w:val="20"/>
        </w:rPr>
        <w:t xml:space="preserve"> a</w:t>
      </w:r>
      <w:r w:rsidR="00D7005C" w:rsidRPr="0056478C">
        <w:rPr>
          <w:sz w:val="20"/>
          <w:szCs w:val="20"/>
        </w:rPr>
        <w:t xml:space="preserve"> constitution</w:t>
      </w:r>
      <w:r w:rsidR="00EF7CAF" w:rsidRPr="0056478C">
        <w:rPr>
          <w:sz w:val="20"/>
          <w:szCs w:val="20"/>
        </w:rPr>
        <w:t xml:space="preserve"> to establish</w:t>
      </w:r>
      <w:r w:rsidR="00D7005C" w:rsidRPr="0056478C">
        <w:rPr>
          <w:sz w:val="20"/>
          <w:szCs w:val="20"/>
        </w:rPr>
        <w:t xml:space="preserve"> the governing principles</w:t>
      </w:r>
      <w:r w:rsidR="00FD7A6A" w:rsidRPr="0056478C">
        <w:rPr>
          <w:sz w:val="20"/>
          <w:szCs w:val="20"/>
        </w:rPr>
        <w:t xml:space="preserve"> of the Safe Water Committee</w:t>
      </w:r>
      <w:r w:rsidR="00D7005C" w:rsidRPr="0056478C">
        <w:rPr>
          <w:sz w:val="20"/>
          <w:szCs w:val="20"/>
        </w:rPr>
        <w:t>. The second session conce</w:t>
      </w:r>
      <w:r w:rsidR="00281521" w:rsidRPr="0056478C">
        <w:rPr>
          <w:sz w:val="20"/>
          <w:szCs w:val="20"/>
        </w:rPr>
        <w:t>ntrates on</w:t>
      </w:r>
      <w:r w:rsidR="00D7005C" w:rsidRPr="0056478C">
        <w:rPr>
          <w:sz w:val="20"/>
          <w:szCs w:val="20"/>
        </w:rPr>
        <w:t xml:space="preserve"> the finical </w:t>
      </w:r>
      <w:r w:rsidR="00911E90" w:rsidRPr="0056478C">
        <w:rPr>
          <w:sz w:val="20"/>
          <w:szCs w:val="20"/>
        </w:rPr>
        <w:t>sustainability</w:t>
      </w:r>
      <w:r w:rsidR="00D7005C" w:rsidRPr="0056478C">
        <w:rPr>
          <w:sz w:val="20"/>
          <w:szCs w:val="20"/>
        </w:rPr>
        <w:t xml:space="preserve"> aspects of the </w:t>
      </w:r>
      <w:r w:rsidR="00281521" w:rsidRPr="0056478C">
        <w:rPr>
          <w:sz w:val="20"/>
          <w:szCs w:val="20"/>
        </w:rPr>
        <w:t>ongoing operation,</w:t>
      </w:r>
      <w:r w:rsidR="00D7005C" w:rsidRPr="0056478C">
        <w:rPr>
          <w:sz w:val="20"/>
          <w:szCs w:val="20"/>
        </w:rPr>
        <w:t xml:space="preserve"> money handling and accountability.</w:t>
      </w:r>
      <w:r w:rsidR="00BA4307" w:rsidRPr="0056478C">
        <w:rPr>
          <w:sz w:val="20"/>
          <w:szCs w:val="20"/>
        </w:rPr>
        <w:t xml:space="preserve"> </w:t>
      </w:r>
      <w:r w:rsidR="009907C3" w:rsidRPr="0056478C">
        <w:rPr>
          <w:sz w:val="20"/>
          <w:szCs w:val="20"/>
        </w:rPr>
        <w:t>Committee readiness is evaluated during the final session.</w:t>
      </w:r>
      <w:r w:rsidR="00FD7A6A" w:rsidRPr="0056478C">
        <w:rPr>
          <w:sz w:val="20"/>
          <w:szCs w:val="20"/>
        </w:rPr>
        <w:br/>
      </w:r>
      <w:r w:rsidR="00FD7A6A" w:rsidRPr="0056478C">
        <w:rPr>
          <w:b/>
          <w:color w:val="4F81BD" w:themeColor="accent1"/>
        </w:rPr>
        <w:br/>
      </w:r>
      <w:r w:rsidR="009907C3" w:rsidRPr="0056478C">
        <w:rPr>
          <w:b/>
          <w:color w:val="4F81BD" w:themeColor="accent1"/>
        </w:rPr>
        <w:t>Water, Sanitation</w:t>
      </w:r>
      <w:r w:rsidR="00D7005C" w:rsidRPr="0056478C">
        <w:rPr>
          <w:b/>
          <w:color w:val="4F81BD" w:themeColor="accent1"/>
        </w:rPr>
        <w:t xml:space="preserve"> and </w:t>
      </w:r>
      <w:r w:rsidR="00911E90" w:rsidRPr="0056478C">
        <w:rPr>
          <w:b/>
          <w:color w:val="4F81BD" w:themeColor="accent1"/>
        </w:rPr>
        <w:t>Hygiene</w:t>
      </w:r>
      <w:r w:rsidR="00D7005C" w:rsidRPr="0056478C">
        <w:rPr>
          <w:b/>
          <w:color w:val="4F81BD" w:themeColor="accent1"/>
        </w:rPr>
        <w:t xml:space="preserve"> Promotion</w:t>
      </w:r>
      <w:r w:rsidR="00D7005C" w:rsidRPr="0056478C">
        <w:rPr>
          <w:b/>
          <w:color w:val="4F81BD" w:themeColor="accent1"/>
          <w:sz w:val="20"/>
          <w:szCs w:val="20"/>
        </w:rPr>
        <w:t>:</w:t>
      </w:r>
      <w:r w:rsidR="00BA4307" w:rsidRPr="0056478C">
        <w:rPr>
          <w:sz w:val="20"/>
          <w:szCs w:val="20"/>
        </w:rPr>
        <w:t xml:space="preserve"> L</w:t>
      </w:r>
      <w:r w:rsidR="00D7005C" w:rsidRPr="0056478C">
        <w:rPr>
          <w:sz w:val="20"/>
          <w:szCs w:val="20"/>
        </w:rPr>
        <w:t>ea</w:t>
      </w:r>
      <w:r w:rsidR="00281521" w:rsidRPr="0056478C">
        <w:rPr>
          <w:sz w:val="20"/>
          <w:szCs w:val="20"/>
        </w:rPr>
        <w:t xml:space="preserve">dership WASH </w:t>
      </w:r>
      <w:r w:rsidR="00BA4307" w:rsidRPr="0056478C">
        <w:rPr>
          <w:sz w:val="20"/>
          <w:szCs w:val="20"/>
        </w:rPr>
        <w:t>(water, sanitation</w:t>
      </w:r>
      <w:r w:rsidR="00EF7CAF" w:rsidRPr="0056478C">
        <w:rPr>
          <w:sz w:val="20"/>
          <w:szCs w:val="20"/>
        </w:rPr>
        <w:t xml:space="preserve"> and hygiene) </w:t>
      </w:r>
      <w:r w:rsidR="00281521" w:rsidRPr="0056478C">
        <w:rPr>
          <w:sz w:val="20"/>
          <w:szCs w:val="20"/>
        </w:rPr>
        <w:t>awareness training</w:t>
      </w:r>
      <w:r w:rsidR="00D7005C" w:rsidRPr="0056478C">
        <w:rPr>
          <w:sz w:val="20"/>
          <w:szCs w:val="20"/>
        </w:rPr>
        <w:t xml:space="preserve"> is conducted for all local leaders to further engage their support </w:t>
      </w:r>
      <w:r w:rsidR="00281521" w:rsidRPr="0056478C">
        <w:rPr>
          <w:sz w:val="20"/>
          <w:szCs w:val="20"/>
        </w:rPr>
        <w:t>for</w:t>
      </w:r>
      <w:r w:rsidR="00FD7A6A" w:rsidRPr="0056478C">
        <w:rPr>
          <w:sz w:val="20"/>
          <w:szCs w:val="20"/>
        </w:rPr>
        <w:t xml:space="preserve"> the project. Community</w:t>
      </w:r>
      <w:r w:rsidR="00D7005C" w:rsidRPr="0056478C">
        <w:rPr>
          <w:sz w:val="20"/>
          <w:szCs w:val="20"/>
        </w:rPr>
        <w:t xml:space="preserve"> leaders and </w:t>
      </w:r>
      <w:r w:rsidR="00281521" w:rsidRPr="0056478C">
        <w:rPr>
          <w:sz w:val="20"/>
          <w:szCs w:val="20"/>
        </w:rPr>
        <w:t>the SWC are tasked with identifying</w:t>
      </w:r>
      <w:r w:rsidR="00D7005C" w:rsidRPr="0056478C">
        <w:rPr>
          <w:sz w:val="20"/>
          <w:szCs w:val="20"/>
        </w:rPr>
        <w:t xml:space="preserve"> volunteer WAS</w:t>
      </w:r>
      <w:r w:rsidR="00281521" w:rsidRPr="0056478C">
        <w:rPr>
          <w:sz w:val="20"/>
          <w:szCs w:val="20"/>
        </w:rPr>
        <w:t>H promoters for the community. The</w:t>
      </w:r>
      <w:r w:rsidR="00D7005C" w:rsidRPr="0056478C">
        <w:rPr>
          <w:sz w:val="20"/>
          <w:szCs w:val="20"/>
        </w:rPr>
        <w:t xml:space="preserve"> </w:t>
      </w:r>
      <w:r w:rsidR="00281521" w:rsidRPr="0056478C">
        <w:rPr>
          <w:b/>
          <w:color w:val="4F81BD" w:themeColor="accent1"/>
          <w:sz w:val="20"/>
          <w:szCs w:val="20"/>
        </w:rPr>
        <w:t>T</w:t>
      </w:r>
      <w:r w:rsidR="00D7005C" w:rsidRPr="0056478C">
        <w:rPr>
          <w:b/>
          <w:color w:val="4F81BD" w:themeColor="accent1"/>
          <w:sz w:val="20"/>
          <w:szCs w:val="20"/>
        </w:rPr>
        <w:t xml:space="preserve">rain the </w:t>
      </w:r>
      <w:r w:rsidR="00281521" w:rsidRPr="0056478C">
        <w:rPr>
          <w:b/>
          <w:color w:val="4F81BD" w:themeColor="accent1"/>
          <w:sz w:val="20"/>
          <w:szCs w:val="20"/>
        </w:rPr>
        <w:t>T</w:t>
      </w:r>
      <w:r w:rsidR="00D7005C" w:rsidRPr="0056478C">
        <w:rPr>
          <w:b/>
          <w:color w:val="4F81BD" w:themeColor="accent1"/>
          <w:sz w:val="20"/>
          <w:szCs w:val="20"/>
        </w:rPr>
        <w:t>rainers</w:t>
      </w:r>
      <w:r w:rsidR="00D7005C" w:rsidRPr="0056478C">
        <w:rPr>
          <w:sz w:val="20"/>
          <w:szCs w:val="20"/>
        </w:rPr>
        <w:t xml:space="preserve"> </w:t>
      </w:r>
      <w:r w:rsidR="00281521" w:rsidRPr="0056478C">
        <w:rPr>
          <w:sz w:val="20"/>
          <w:szCs w:val="20"/>
        </w:rPr>
        <w:t>technique</w:t>
      </w:r>
      <w:r w:rsidR="00D7005C" w:rsidRPr="0056478C">
        <w:rPr>
          <w:sz w:val="20"/>
          <w:szCs w:val="20"/>
        </w:rPr>
        <w:t xml:space="preserve"> is used to </w:t>
      </w:r>
      <w:r w:rsidR="009907C3" w:rsidRPr="0056478C">
        <w:rPr>
          <w:sz w:val="20"/>
          <w:szCs w:val="20"/>
        </w:rPr>
        <w:t>equip WASH promoters to conduct (4) promotion</w:t>
      </w:r>
      <w:r w:rsidR="00D7005C" w:rsidRPr="0056478C">
        <w:rPr>
          <w:sz w:val="20"/>
          <w:szCs w:val="20"/>
        </w:rPr>
        <w:t xml:space="preserve"> cycles in the community</w:t>
      </w:r>
      <w:r w:rsidR="00911E90" w:rsidRPr="0056478C">
        <w:rPr>
          <w:sz w:val="20"/>
          <w:szCs w:val="20"/>
        </w:rPr>
        <w:t xml:space="preserve">: Cycle 1: Water Usage &amp; </w:t>
      </w:r>
      <w:r w:rsidR="00B01B4A" w:rsidRPr="0056478C">
        <w:rPr>
          <w:sz w:val="20"/>
          <w:szCs w:val="20"/>
        </w:rPr>
        <w:t>Contamination,</w:t>
      </w:r>
      <w:r w:rsidR="00911E90" w:rsidRPr="0056478C">
        <w:rPr>
          <w:sz w:val="20"/>
          <w:szCs w:val="20"/>
        </w:rPr>
        <w:t xml:space="preserve"> Cycle 2: </w:t>
      </w:r>
      <w:r w:rsidR="00B01B4A" w:rsidRPr="0056478C">
        <w:rPr>
          <w:sz w:val="20"/>
          <w:szCs w:val="20"/>
        </w:rPr>
        <w:t xml:space="preserve">Water </w:t>
      </w:r>
      <w:r w:rsidR="00911E90" w:rsidRPr="0056478C">
        <w:rPr>
          <w:sz w:val="20"/>
          <w:szCs w:val="20"/>
        </w:rPr>
        <w:t>Treatment &amp; Storage, Cycle 3: Hygiene Practices, Cycle 4: Sanitation.</w:t>
      </w:r>
      <w:r w:rsidR="00D7005C" w:rsidRPr="0056478C">
        <w:rPr>
          <w:sz w:val="20"/>
          <w:szCs w:val="20"/>
        </w:rPr>
        <w:t xml:space="preserve"> </w:t>
      </w:r>
      <w:r w:rsidR="009907C3" w:rsidRPr="0056478C">
        <w:rPr>
          <w:sz w:val="20"/>
          <w:szCs w:val="20"/>
        </w:rPr>
        <w:t>During these cycles, WASH promoters visit each household in the community to discuss key messages.</w:t>
      </w:r>
    </w:p>
    <w:p w:rsidR="00911E90" w:rsidRPr="0056478C" w:rsidRDefault="00755C97" w:rsidP="00755C97">
      <w:pPr>
        <w:spacing w:after="120"/>
        <w:rPr>
          <w:rFonts w:asciiTheme="majorHAnsi" w:hAnsiTheme="majorHAnsi"/>
          <w:b/>
        </w:rPr>
      </w:pPr>
      <w:r w:rsidRPr="0056478C">
        <w:rPr>
          <w:rFonts w:asciiTheme="majorHAnsi" w:hAnsiTheme="majorHAnsi"/>
          <w:b/>
          <w:noProof/>
        </w:rPr>
        <w:lastRenderedPageBreak/>
        <w:drawing>
          <wp:anchor distT="0" distB="0" distL="114300" distR="114300" simplePos="0" relativeHeight="251681792" behindDoc="0" locked="0" layoutInCell="1" allowOverlap="1" wp14:anchorId="6D85F2D0" wp14:editId="46C0FFE3">
            <wp:simplePos x="0" y="0"/>
            <wp:positionH relativeFrom="margin">
              <wp:posOffset>4760595</wp:posOffset>
            </wp:positionH>
            <wp:positionV relativeFrom="margin">
              <wp:posOffset>201930</wp:posOffset>
            </wp:positionV>
            <wp:extent cx="1752600" cy="1219200"/>
            <wp:effectExtent l="0" t="0" r="0" b="0"/>
            <wp:wrapSquare wrapText="bothSides"/>
            <wp:docPr id="23" name="Picture 44" descr="Z:\Development\Christmas Catalog\2012 Christmas Catalog\photos\7590340766_f697cd2424_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Development\Christmas Catalog\2012 Christmas Catalog\photos\7590340766_f697cd2424_o (2).jpg"/>
                    <pic:cNvPicPr>
                      <a:picLocks noChangeAspect="1" noChangeArrowheads="1"/>
                    </pic:cNvPicPr>
                  </pic:nvPicPr>
                  <pic:blipFill>
                    <a:blip r:embed="rId17" cstate="print"/>
                    <a:srcRect/>
                    <a:stretch>
                      <a:fillRect/>
                    </a:stretch>
                  </pic:blipFill>
                  <pic:spPr bwMode="auto">
                    <a:xfrm>
                      <a:off x="0" y="0"/>
                      <a:ext cx="1752600" cy="1219200"/>
                    </a:xfrm>
                    <a:prstGeom prst="roundRect">
                      <a:avLst/>
                    </a:prstGeom>
                    <a:noFill/>
                    <a:ln w="9525">
                      <a:noFill/>
                      <a:miter lim="800000"/>
                      <a:headEnd/>
                      <a:tailEnd/>
                    </a:ln>
                  </pic:spPr>
                </pic:pic>
              </a:graphicData>
            </a:graphic>
          </wp:anchor>
        </w:drawing>
      </w:r>
      <w:r w:rsidR="00BA4307" w:rsidRPr="0056478C">
        <w:rPr>
          <w:rFonts w:asciiTheme="majorHAnsi" w:hAnsiTheme="majorHAnsi"/>
          <w:b/>
        </w:rPr>
        <w:t>Community Provided Sweat Equity</w:t>
      </w:r>
    </w:p>
    <w:p w:rsidR="00C90792" w:rsidRPr="0056478C" w:rsidRDefault="006C797B" w:rsidP="00C90792">
      <w:pPr>
        <w:spacing w:after="120"/>
        <w:rPr>
          <w:sz w:val="20"/>
          <w:szCs w:val="20"/>
        </w:rPr>
      </w:pPr>
      <w:r w:rsidRPr="0056478C">
        <w:rPr>
          <w:noProof/>
          <w:sz w:val="20"/>
          <w:szCs w:val="20"/>
        </w:rPr>
        <w:drawing>
          <wp:anchor distT="0" distB="0" distL="114300" distR="114300" simplePos="0" relativeHeight="251678720" behindDoc="0" locked="0" layoutInCell="1" allowOverlap="1" wp14:anchorId="752577B6" wp14:editId="396E6F90">
            <wp:simplePos x="0" y="0"/>
            <wp:positionH relativeFrom="margin">
              <wp:posOffset>-30480</wp:posOffset>
            </wp:positionH>
            <wp:positionV relativeFrom="margin">
              <wp:posOffset>354330</wp:posOffset>
            </wp:positionV>
            <wp:extent cx="1247775" cy="1285875"/>
            <wp:effectExtent l="19050" t="0" r="9525" b="0"/>
            <wp:wrapSquare wrapText="bothSides"/>
            <wp:docPr id="31" name="Picture 31" descr="C:\Users\swomble\AppData\Local\Temp\Chomb b Mala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womble\AppData\Local\Temp\Chomb b Malawi.jpg"/>
                    <pic:cNvPicPr>
                      <a:picLocks noChangeAspect="1" noChangeArrowheads="1"/>
                    </pic:cNvPicPr>
                  </pic:nvPicPr>
                  <pic:blipFill>
                    <a:blip r:embed="rId18" cstate="print"/>
                    <a:srcRect t="35283" r="16834"/>
                    <a:stretch>
                      <a:fillRect/>
                    </a:stretch>
                  </pic:blipFill>
                  <pic:spPr bwMode="auto">
                    <a:xfrm>
                      <a:off x="0" y="0"/>
                      <a:ext cx="1247775" cy="1285875"/>
                    </a:xfrm>
                    <a:prstGeom prst="roundRect">
                      <a:avLst/>
                    </a:prstGeom>
                    <a:noFill/>
                    <a:ln w="9525">
                      <a:noFill/>
                      <a:miter lim="800000"/>
                      <a:headEnd/>
                      <a:tailEnd/>
                    </a:ln>
                  </pic:spPr>
                </pic:pic>
              </a:graphicData>
            </a:graphic>
          </wp:anchor>
        </w:drawing>
      </w:r>
      <w:r w:rsidR="00A20CD0" w:rsidRPr="0056478C">
        <w:rPr>
          <w:sz w:val="20"/>
          <w:szCs w:val="20"/>
        </w:rPr>
        <w:t xml:space="preserve">Community equity is required </w:t>
      </w:r>
      <w:r w:rsidR="00BF267B" w:rsidRPr="0056478C">
        <w:rPr>
          <w:sz w:val="20"/>
          <w:szCs w:val="20"/>
        </w:rPr>
        <w:t>for</w:t>
      </w:r>
      <w:r w:rsidR="00A20CD0" w:rsidRPr="0056478C">
        <w:rPr>
          <w:sz w:val="20"/>
          <w:szCs w:val="20"/>
        </w:rPr>
        <w:t xml:space="preserve"> </w:t>
      </w:r>
      <w:r w:rsidR="00BF267B" w:rsidRPr="0056478C">
        <w:rPr>
          <w:sz w:val="20"/>
          <w:szCs w:val="20"/>
        </w:rPr>
        <w:t>every</w:t>
      </w:r>
      <w:r w:rsidR="00A20CD0" w:rsidRPr="0056478C">
        <w:rPr>
          <w:sz w:val="20"/>
          <w:szCs w:val="20"/>
        </w:rPr>
        <w:t xml:space="preserve"> project because it is a</w:t>
      </w:r>
      <w:r w:rsidR="00BF267B" w:rsidRPr="0056478C">
        <w:rPr>
          <w:sz w:val="20"/>
          <w:szCs w:val="20"/>
        </w:rPr>
        <w:t>n indicator of investment that directly correlates</w:t>
      </w:r>
      <w:r w:rsidR="00A20CD0" w:rsidRPr="0056478C">
        <w:rPr>
          <w:sz w:val="20"/>
          <w:szCs w:val="20"/>
        </w:rPr>
        <w:t xml:space="preserve"> </w:t>
      </w:r>
      <w:r w:rsidR="00BF267B" w:rsidRPr="0056478C">
        <w:rPr>
          <w:sz w:val="20"/>
          <w:szCs w:val="20"/>
        </w:rPr>
        <w:t>to ensuring</w:t>
      </w:r>
      <w:r w:rsidR="00C90792" w:rsidRPr="0056478C">
        <w:rPr>
          <w:sz w:val="20"/>
          <w:szCs w:val="20"/>
        </w:rPr>
        <w:t xml:space="preserve"> long-term</w:t>
      </w:r>
      <w:r w:rsidR="00BF267B" w:rsidRPr="0056478C">
        <w:rPr>
          <w:sz w:val="20"/>
          <w:szCs w:val="20"/>
        </w:rPr>
        <w:t xml:space="preserve"> </w:t>
      </w:r>
      <w:r w:rsidR="00A20CD0" w:rsidRPr="0056478C">
        <w:rPr>
          <w:sz w:val="20"/>
          <w:szCs w:val="20"/>
        </w:rPr>
        <w:t xml:space="preserve">sustainability. </w:t>
      </w:r>
      <w:r w:rsidR="00C90792" w:rsidRPr="0056478C">
        <w:rPr>
          <w:sz w:val="20"/>
          <w:szCs w:val="20"/>
        </w:rPr>
        <w:t xml:space="preserve">Only after the community’s investment is confirmed, during the community development activities and infrastructure construction, </w:t>
      </w:r>
      <w:r w:rsidR="00B91CA6">
        <w:rPr>
          <w:sz w:val="20"/>
          <w:szCs w:val="20"/>
        </w:rPr>
        <w:t>WMI will</w:t>
      </w:r>
      <w:r w:rsidR="00C90792" w:rsidRPr="0056478C">
        <w:rPr>
          <w:sz w:val="20"/>
          <w:szCs w:val="20"/>
        </w:rPr>
        <w:t xml:space="preserve"> bring water treatment equipment to the community for installation. </w:t>
      </w:r>
    </w:p>
    <w:p w:rsidR="00165802" w:rsidRPr="0056478C" w:rsidRDefault="00C90792" w:rsidP="00755C97">
      <w:pPr>
        <w:spacing w:after="120"/>
        <w:rPr>
          <w:rFonts w:asciiTheme="majorHAnsi" w:hAnsiTheme="majorHAnsi"/>
          <w:b/>
        </w:rPr>
      </w:pPr>
      <w:r w:rsidRPr="0056478C">
        <w:rPr>
          <w:noProof/>
          <w:sz w:val="20"/>
          <w:szCs w:val="20"/>
        </w:rPr>
        <w:drawing>
          <wp:anchor distT="0" distB="0" distL="114300" distR="114300" simplePos="0" relativeHeight="251683840" behindDoc="0" locked="0" layoutInCell="1" allowOverlap="1" wp14:anchorId="5CBAB71C" wp14:editId="020F982C">
            <wp:simplePos x="0" y="0"/>
            <wp:positionH relativeFrom="margin">
              <wp:posOffset>5151120</wp:posOffset>
            </wp:positionH>
            <wp:positionV relativeFrom="margin">
              <wp:posOffset>2478405</wp:posOffset>
            </wp:positionV>
            <wp:extent cx="1371600" cy="1504950"/>
            <wp:effectExtent l="0" t="0" r="0" b="0"/>
            <wp:wrapSquare wrapText="bothSides"/>
            <wp:docPr id="3" name="Picture 29" descr="5370754458_4decdc517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0754458_4decdc5175_b.jpg"/>
                    <pic:cNvPicPr/>
                  </pic:nvPicPr>
                  <pic:blipFill>
                    <a:blip r:embed="rId19" cstate="print"/>
                    <a:srcRect l="-12" b="11220"/>
                    <a:stretch>
                      <a:fillRect/>
                    </a:stretch>
                  </pic:blipFill>
                  <pic:spPr>
                    <a:xfrm>
                      <a:off x="0" y="0"/>
                      <a:ext cx="1371600" cy="1504950"/>
                    </a:xfrm>
                    <a:prstGeom prst="roundRect">
                      <a:avLst/>
                    </a:prstGeom>
                  </pic:spPr>
                </pic:pic>
              </a:graphicData>
            </a:graphic>
          </wp:anchor>
        </w:drawing>
      </w:r>
      <w:r w:rsidR="00A20CD0" w:rsidRPr="0056478C">
        <w:rPr>
          <w:sz w:val="20"/>
          <w:szCs w:val="20"/>
        </w:rPr>
        <w:t>There are opportunities in e</w:t>
      </w:r>
      <w:r w:rsidR="00755C97" w:rsidRPr="0056478C">
        <w:rPr>
          <w:sz w:val="20"/>
          <w:szCs w:val="20"/>
        </w:rPr>
        <w:t>very</w:t>
      </w:r>
      <w:r w:rsidR="00A20CD0" w:rsidRPr="0056478C">
        <w:rPr>
          <w:sz w:val="20"/>
          <w:szCs w:val="20"/>
        </w:rPr>
        <w:t xml:space="preserve"> project for the communit</w:t>
      </w:r>
      <w:r w:rsidR="00223884" w:rsidRPr="0056478C">
        <w:rPr>
          <w:sz w:val="20"/>
          <w:szCs w:val="20"/>
        </w:rPr>
        <w:t>y to invest. The time</w:t>
      </w:r>
      <w:r w:rsidR="00BF267B" w:rsidRPr="0056478C">
        <w:rPr>
          <w:sz w:val="20"/>
          <w:szCs w:val="20"/>
        </w:rPr>
        <w:t xml:space="preserve"> commitment made by the SWC</w:t>
      </w:r>
      <w:r w:rsidR="00A20CD0" w:rsidRPr="0056478C">
        <w:rPr>
          <w:sz w:val="20"/>
          <w:szCs w:val="20"/>
        </w:rPr>
        <w:t xml:space="preserve"> and </w:t>
      </w:r>
      <w:r w:rsidR="00755C97" w:rsidRPr="0056478C">
        <w:rPr>
          <w:sz w:val="20"/>
          <w:szCs w:val="20"/>
        </w:rPr>
        <w:t xml:space="preserve">volunteer WASH </w:t>
      </w:r>
      <w:r w:rsidR="00BF267B" w:rsidRPr="0056478C">
        <w:rPr>
          <w:sz w:val="20"/>
          <w:szCs w:val="20"/>
        </w:rPr>
        <w:t>promoters to</w:t>
      </w:r>
      <w:r w:rsidR="00755C97" w:rsidRPr="0056478C">
        <w:rPr>
          <w:sz w:val="20"/>
          <w:szCs w:val="20"/>
        </w:rPr>
        <w:t xml:space="preserve"> train</w:t>
      </w:r>
      <w:r w:rsidR="00BF267B" w:rsidRPr="0056478C">
        <w:rPr>
          <w:sz w:val="20"/>
          <w:szCs w:val="20"/>
        </w:rPr>
        <w:t xml:space="preserve"> and ready community members</w:t>
      </w:r>
      <w:r w:rsidR="00755C97" w:rsidRPr="0056478C">
        <w:rPr>
          <w:sz w:val="20"/>
          <w:szCs w:val="20"/>
        </w:rPr>
        <w:t xml:space="preserve"> </w:t>
      </w:r>
      <w:r w:rsidR="00BF267B" w:rsidRPr="0056478C">
        <w:rPr>
          <w:sz w:val="20"/>
          <w:szCs w:val="20"/>
        </w:rPr>
        <w:t>are leading investments of equity. Other equity investment</w:t>
      </w:r>
      <w:r w:rsidR="00A20CD0" w:rsidRPr="0056478C">
        <w:rPr>
          <w:sz w:val="20"/>
          <w:szCs w:val="20"/>
        </w:rPr>
        <w:t xml:space="preserve"> opportunities are specific to </w:t>
      </w:r>
      <w:r w:rsidR="00BF267B" w:rsidRPr="0056478C">
        <w:rPr>
          <w:sz w:val="20"/>
          <w:szCs w:val="20"/>
        </w:rPr>
        <w:t>communities</w:t>
      </w:r>
      <w:r w:rsidR="00A20CD0" w:rsidRPr="0056478C">
        <w:rPr>
          <w:sz w:val="20"/>
          <w:szCs w:val="20"/>
        </w:rPr>
        <w:t xml:space="preserve"> depending on</w:t>
      </w:r>
      <w:r w:rsidR="00BF267B" w:rsidRPr="0056478C">
        <w:rPr>
          <w:sz w:val="20"/>
          <w:szCs w:val="20"/>
        </w:rPr>
        <w:t xml:space="preserve"> project needs and available </w:t>
      </w:r>
      <w:r w:rsidR="00A20CD0" w:rsidRPr="0056478C">
        <w:rPr>
          <w:sz w:val="20"/>
          <w:szCs w:val="20"/>
        </w:rPr>
        <w:t xml:space="preserve">skills and assets. Examples </w:t>
      </w:r>
      <w:r w:rsidR="00755C97" w:rsidRPr="0056478C">
        <w:rPr>
          <w:sz w:val="20"/>
          <w:szCs w:val="20"/>
        </w:rPr>
        <w:t xml:space="preserve">of community equity </w:t>
      </w:r>
      <w:r w:rsidR="00BF267B" w:rsidRPr="0056478C">
        <w:rPr>
          <w:sz w:val="20"/>
          <w:szCs w:val="20"/>
        </w:rPr>
        <w:t>include</w:t>
      </w:r>
      <w:r w:rsidR="00A20CD0" w:rsidRPr="0056478C">
        <w:rPr>
          <w:sz w:val="20"/>
          <w:szCs w:val="20"/>
        </w:rPr>
        <w:t xml:space="preserve"> supplying materials for construction, financial investment, and</w:t>
      </w:r>
      <w:r w:rsidR="00755C97" w:rsidRPr="0056478C">
        <w:rPr>
          <w:sz w:val="20"/>
          <w:szCs w:val="20"/>
        </w:rPr>
        <w:t xml:space="preserve"> the provision of </w:t>
      </w:r>
      <w:r w:rsidR="00A20CD0" w:rsidRPr="0056478C">
        <w:rPr>
          <w:sz w:val="20"/>
          <w:szCs w:val="20"/>
        </w:rPr>
        <w:t xml:space="preserve">skilled and unskilled labor support during construction activities. </w:t>
      </w:r>
      <w:r w:rsidRPr="0056478C">
        <w:rPr>
          <w:sz w:val="20"/>
          <w:szCs w:val="20"/>
        </w:rPr>
        <w:br/>
      </w:r>
      <w:r w:rsidRPr="0056478C">
        <w:rPr>
          <w:sz w:val="20"/>
          <w:szCs w:val="20"/>
        </w:rPr>
        <w:br/>
      </w:r>
      <w:r w:rsidR="00790FC5" w:rsidRPr="0056478C">
        <w:rPr>
          <w:rFonts w:asciiTheme="majorHAnsi" w:hAnsiTheme="majorHAnsi"/>
          <w:b/>
        </w:rPr>
        <w:t xml:space="preserve">Installation of </w:t>
      </w:r>
      <w:r w:rsidR="00EF7CAF" w:rsidRPr="0056478C">
        <w:rPr>
          <w:rFonts w:asciiTheme="majorHAnsi" w:hAnsiTheme="majorHAnsi"/>
          <w:b/>
        </w:rPr>
        <w:t>Water Treatment Equipment</w:t>
      </w:r>
    </w:p>
    <w:p w:rsidR="00165802" w:rsidRPr="0056478C" w:rsidRDefault="00790FC5" w:rsidP="00755C97">
      <w:pPr>
        <w:spacing w:after="120"/>
        <w:rPr>
          <w:sz w:val="20"/>
          <w:szCs w:val="20"/>
        </w:rPr>
      </w:pPr>
      <w:r w:rsidRPr="0056478C">
        <w:rPr>
          <w:sz w:val="20"/>
          <w:szCs w:val="20"/>
        </w:rPr>
        <w:t>Once community equity is confirmed</w:t>
      </w:r>
      <w:r w:rsidR="0031389D" w:rsidRPr="0056478C">
        <w:rPr>
          <w:sz w:val="20"/>
          <w:szCs w:val="20"/>
        </w:rPr>
        <w:t>,</w:t>
      </w:r>
      <w:r w:rsidR="00BF267B" w:rsidRPr="0056478C">
        <w:rPr>
          <w:sz w:val="20"/>
          <w:szCs w:val="20"/>
        </w:rPr>
        <w:t xml:space="preserve"> </w:t>
      </w:r>
      <w:r w:rsidR="00F55705">
        <w:rPr>
          <w:sz w:val="20"/>
          <w:szCs w:val="20"/>
        </w:rPr>
        <w:t>WMI</w:t>
      </w:r>
      <w:r w:rsidR="00BF267B" w:rsidRPr="0056478C">
        <w:rPr>
          <w:sz w:val="20"/>
          <w:szCs w:val="20"/>
        </w:rPr>
        <w:t xml:space="preserve"> brings in</w:t>
      </w:r>
      <w:r w:rsidRPr="0056478C">
        <w:rPr>
          <w:sz w:val="20"/>
          <w:szCs w:val="20"/>
        </w:rPr>
        <w:t xml:space="preserve"> water treatment equipment specifically selected</w:t>
      </w:r>
      <w:r w:rsidR="00BF267B" w:rsidRPr="0056478C">
        <w:rPr>
          <w:sz w:val="20"/>
          <w:szCs w:val="20"/>
        </w:rPr>
        <w:t xml:space="preserve"> or designed for the community. O</w:t>
      </w:r>
      <w:r w:rsidRPr="0056478C">
        <w:rPr>
          <w:sz w:val="20"/>
          <w:szCs w:val="20"/>
        </w:rPr>
        <w:t xml:space="preserve">perators chosen by the SWC and community members will </w:t>
      </w:r>
      <w:r w:rsidR="00BF267B" w:rsidRPr="0056478C">
        <w:rPr>
          <w:sz w:val="20"/>
          <w:szCs w:val="20"/>
        </w:rPr>
        <w:t>assist in</w:t>
      </w:r>
      <w:r w:rsidR="00C90792" w:rsidRPr="0056478C">
        <w:rPr>
          <w:sz w:val="20"/>
          <w:szCs w:val="20"/>
        </w:rPr>
        <w:t xml:space="preserve"> the installation. Once</w:t>
      </w:r>
      <w:r w:rsidRPr="0056478C">
        <w:rPr>
          <w:sz w:val="20"/>
          <w:szCs w:val="20"/>
        </w:rPr>
        <w:t xml:space="preserve"> </w:t>
      </w:r>
      <w:r w:rsidR="008F5FE4" w:rsidRPr="0056478C">
        <w:rPr>
          <w:sz w:val="20"/>
          <w:szCs w:val="20"/>
        </w:rPr>
        <w:t>install</w:t>
      </w:r>
      <w:r w:rsidR="00C90792" w:rsidRPr="0056478C">
        <w:rPr>
          <w:sz w:val="20"/>
          <w:szCs w:val="20"/>
        </w:rPr>
        <w:t>ed</w:t>
      </w:r>
      <w:r w:rsidR="00BF267B" w:rsidRPr="0056478C">
        <w:rPr>
          <w:sz w:val="20"/>
          <w:szCs w:val="20"/>
        </w:rPr>
        <w:t>,</w:t>
      </w:r>
      <w:r w:rsidRPr="0056478C">
        <w:rPr>
          <w:sz w:val="20"/>
          <w:szCs w:val="20"/>
        </w:rPr>
        <w:t xml:space="preserve"> </w:t>
      </w:r>
      <w:r w:rsidR="00F55705">
        <w:rPr>
          <w:sz w:val="20"/>
          <w:szCs w:val="20"/>
        </w:rPr>
        <w:t>WMI</w:t>
      </w:r>
      <w:r w:rsidR="00BF267B" w:rsidRPr="0056478C">
        <w:rPr>
          <w:sz w:val="20"/>
          <w:szCs w:val="20"/>
        </w:rPr>
        <w:t xml:space="preserve"> </w:t>
      </w:r>
      <w:r w:rsidRPr="0056478C">
        <w:rPr>
          <w:sz w:val="20"/>
          <w:szCs w:val="20"/>
        </w:rPr>
        <w:t>conduct</w:t>
      </w:r>
      <w:r w:rsidR="00BF267B" w:rsidRPr="0056478C">
        <w:rPr>
          <w:sz w:val="20"/>
          <w:szCs w:val="20"/>
        </w:rPr>
        <w:t>s</w:t>
      </w:r>
      <w:r w:rsidRPr="0056478C">
        <w:rPr>
          <w:sz w:val="20"/>
          <w:szCs w:val="20"/>
        </w:rPr>
        <w:t xml:space="preserve"> a detailed operator training, including pump controls, </w:t>
      </w:r>
      <w:r w:rsidR="009C4914" w:rsidRPr="0056478C">
        <w:rPr>
          <w:sz w:val="20"/>
          <w:szCs w:val="20"/>
        </w:rPr>
        <w:t>filter backwashing, chlorine disinfection adjustment, residual chlorine level testing and daily operator log documentation. After successful equipment installation, operator training and confirmation of functioning SWC</w:t>
      </w:r>
      <w:r w:rsidR="00BF267B" w:rsidRPr="0056478C">
        <w:rPr>
          <w:sz w:val="20"/>
          <w:szCs w:val="20"/>
        </w:rPr>
        <w:t>,</w:t>
      </w:r>
      <w:r w:rsidR="009C4914" w:rsidRPr="0056478C">
        <w:rPr>
          <w:sz w:val="20"/>
          <w:szCs w:val="20"/>
        </w:rPr>
        <w:t xml:space="preserve"> the water system is commissioned.</w:t>
      </w:r>
      <w:r w:rsidR="00BF267B" w:rsidRPr="0056478C">
        <w:rPr>
          <w:sz w:val="20"/>
          <w:szCs w:val="20"/>
        </w:rPr>
        <w:t xml:space="preserve"> At this point, safe water flows for the community.</w:t>
      </w:r>
    </w:p>
    <w:p w:rsidR="00223884" w:rsidRPr="0056478C" w:rsidRDefault="00C90792" w:rsidP="00755C97">
      <w:pPr>
        <w:spacing w:after="120"/>
        <w:rPr>
          <w:rFonts w:asciiTheme="majorHAnsi" w:hAnsiTheme="majorHAnsi"/>
          <w:b/>
          <w:noProof/>
          <w:sz w:val="6"/>
          <w:szCs w:val="6"/>
        </w:rPr>
      </w:pPr>
      <w:r w:rsidRPr="0056478C">
        <w:rPr>
          <w:noProof/>
          <w:sz w:val="20"/>
          <w:szCs w:val="20"/>
        </w:rPr>
        <w:drawing>
          <wp:anchor distT="0" distB="0" distL="114300" distR="114300" simplePos="0" relativeHeight="251686912" behindDoc="0" locked="0" layoutInCell="1" allowOverlap="1" wp14:anchorId="2B4D9226" wp14:editId="59EC7E31">
            <wp:simplePos x="0" y="0"/>
            <wp:positionH relativeFrom="margin">
              <wp:posOffset>4951095</wp:posOffset>
            </wp:positionH>
            <wp:positionV relativeFrom="margin">
              <wp:posOffset>4173855</wp:posOffset>
            </wp:positionV>
            <wp:extent cx="1600200" cy="1333500"/>
            <wp:effectExtent l="0" t="0" r="0" b="0"/>
            <wp:wrapSquare wrapText="bothSides"/>
            <wp:docPr id="25" name="Picture 11" descr="C:\Users\swomble\AppData\Local\Temp\6807106475_aa3676fef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omble\AppData\Local\Temp\6807106475_aa3676fefb_o.jpg"/>
                    <pic:cNvPicPr>
                      <a:picLocks noChangeAspect="1" noChangeArrowheads="1"/>
                    </pic:cNvPicPr>
                  </pic:nvPicPr>
                  <pic:blipFill>
                    <a:blip r:embed="rId20" cstate="print"/>
                    <a:srcRect l="10000"/>
                    <a:stretch>
                      <a:fillRect/>
                    </a:stretch>
                  </pic:blipFill>
                  <pic:spPr bwMode="auto">
                    <a:xfrm>
                      <a:off x="0" y="0"/>
                      <a:ext cx="1600200" cy="1333500"/>
                    </a:xfrm>
                    <a:prstGeom prst="roundRect">
                      <a:avLst/>
                    </a:prstGeom>
                    <a:noFill/>
                    <a:ln w="9525">
                      <a:noFill/>
                      <a:miter lim="800000"/>
                      <a:headEnd/>
                      <a:tailEnd/>
                    </a:ln>
                  </pic:spPr>
                </pic:pic>
              </a:graphicData>
            </a:graphic>
          </wp:anchor>
        </w:drawing>
      </w:r>
      <w:r w:rsidRPr="0056478C">
        <w:rPr>
          <w:rFonts w:asciiTheme="majorHAnsi" w:hAnsiTheme="majorHAnsi"/>
          <w:b/>
          <w:noProof/>
          <w:sz w:val="6"/>
          <w:szCs w:val="6"/>
        </w:rPr>
        <w:drawing>
          <wp:anchor distT="0" distB="0" distL="114300" distR="114300" simplePos="0" relativeHeight="251684864" behindDoc="0" locked="0" layoutInCell="1" allowOverlap="1" wp14:anchorId="60B20C18" wp14:editId="2986DCF2">
            <wp:simplePos x="0" y="0"/>
            <wp:positionH relativeFrom="margin">
              <wp:posOffset>-30480</wp:posOffset>
            </wp:positionH>
            <wp:positionV relativeFrom="margin">
              <wp:posOffset>4164330</wp:posOffset>
            </wp:positionV>
            <wp:extent cx="2438400" cy="1295400"/>
            <wp:effectExtent l="0" t="0" r="0" b="0"/>
            <wp:wrapSquare wrapText="bothSides"/>
            <wp:docPr id="22" name="Picture 10" descr="C:\Users\swomble\AppData\Local\Temp\p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omble\AppData\Local\Temp\page21.jpg"/>
                    <pic:cNvPicPr>
                      <a:picLocks noChangeAspect="1" noChangeArrowheads="1"/>
                    </pic:cNvPicPr>
                  </pic:nvPicPr>
                  <pic:blipFill>
                    <a:blip r:embed="rId21" cstate="print"/>
                    <a:srcRect l="2054" t="16992" r="2876" b="15820"/>
                    <a:stretch>
                      <a:fillRect/>
                    </a:stretch>
                  </pic:blipFill>
                  <pic:spPr bwMode="auto">
                    <a:xfrm>
                      <a:off x="0" y="0"/>
                      <a:ext cx="2438400" cy="1295400"/>
                    </a:xfrm>
                    <a:prstGeom prst="roundRect">
                      <a:avLst/>
                    </a:prstGeom>
                    <a:noFill/>
                    <a:ln w="9525">
                      <a:noFill/>
                      <a:miter lim="800000"/>
                      <a:headEnd/>
                      <a:tailEnd/>
                    </a:ln>
                  </pic:spPr>
                </pic:pic>
              </a:graphicData>
            </a:graphic>
          </wp:anchor>
        </w:drawing>
      </w:r>
      <w:r w:rsidRPr="0056478C">
        <w:rPr>
          <w:noProof/>
          <w:sz w:val="20"/>
          <w:szCs w:val="20"/>
        </w:rPr>
        <w:drawing>
          <wp:anchor distT="0" distB="0" distL="114300" distR="114300" simplePos="0" relativeHeight="251685888" behindDoc="0" locked="0" layoutInCell="1" allowOverlap="1" wp14:anchorId="35D6FCCB" wp14:editId="13ACB929">
            <wp:simplePos x="0" y="0"/>
            <wp:positionH relativeFrom="margin">
              <wp:posOffset>2817495</wp:posOffset>
            </wp:positionH>
            <wp:positionV relativeFrom="margin">
              <wp:posOffset>4164330</wp:posOffset>
            </wp:positionV>
            <wp:extent cx="1666875" cy="1295400"/>
            <wp:effectExtent l="0" t="0" r="9525" b="0"/>
            <wp:wrapSquare wrapText="bothSides"/>
            <wp:docPr id="24" name="Picture 9" descr="C:\Users\swomble\Desktop\DeskTopDump\AAG\6765322529_be8e6b10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omble\Desktop\DeskTopDump\AAG\6765322529_be8e6b1064_o.jpg"/>
                    <pic:cNvPicPr>
                      <a:picLocks noChangeAspect="1" noChangeArrowheads="1"/>
                    </pic:cNvPicPr>
                  </pic:nvPicPr>
                  <pic:blipFill>
                    <a:blip r:embed="rId22" cstate="print"/>
                    <a:srcRect t="19383" r="195" b="22357"/>
                    <a:stretch>
                      <a:fillRect/>
                    </a:stretch>
                  </pic:blipFill>
                  <pic:spPr bwMode="auto">
                    <a:xfrm>
                      <a:off x="0" y="0"/>
                      <a:ext cx="1666875" cy="1295400"/>
                    </a:xfrm>
                    <a:prstGeom prst="roundRect">
                      <a:avLst/>
                    </a:prstGeom>
                    <a:noFill/>
                    <a:ln w="9525">
                      <a:noFill/>
                      <a:miter lim="800000"/>
                      <a:headEnd/>
                      <a:tailEnd/>
                    </a:ln>
                  </pic:spPr>
                </pic:pic>
              </a:graphicData>
            </a:graphic>
          </wp:anchor>
        </w:drawing>
      </w:r>
    </w:p>
    <w:p w:rsidR="00165802" w:rsidRPr="0056478C" w:rsidRDefault="00577B3E" w:rsidP="00755C97">
      <w:pPr>
        <w:spacing w:after="120"/>
        <w:rPr>
          <w:sz w:val="20"/>
          <w:szCs w:val="20"/>
        </w:rPr>
      </w:pPr>
      <w:r w:rsidRPr="0056478C">
        <w:rPr>
          <w:rFonts w:asciiTheme="majorHAnsi" w:hAnsiTheme="majorHAnsi"/>
          <w:b/>
          <w:noProof/>
        </w:rPr>
        <w:drawing>
          <wp:anchor distT="0" distB="0" distL="114300" distR="114300" simplePos="0" relativeHeight="251680768" behindDoc="0" locked="0" layoutInCell="1" allowOverlap="1" wp14:anchorId="64482353" wp14:editId="3E80014B">
            <wp:simplePos x="0" y="0"/>
            <wp:positionH relativeFrom="margin">
              <wp:posOffset>4312920</wp:posOffset>
            </wp:positionH>
            <wp:positionV relativeFrom="margin">
              <wp:posOffset>5659755</wp:posOffset>
            </wp:positionV>
            <wp:extent cx="2381250" cy="1438275"/>
            <wp:effectExtent l="0" t="0" r="0" b="9525"/>
            <wp:wrapSquare wrapText="bothSides"/>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l="5060" t="11521"/>
                    <a:stretch>
                      <a:fillRect/>
                    </a:stretch>
                  </pic:blipFill>
                  <pic:spPr bwMode="auto">
                    <a:xfrm>
                      <a:off x="0" y="0"/>
                      <a:ext cx="2381250" cy="1438275"/>
                    </a:xfrm>
                    <a:prstGeom prst="rect">
                      <a:avLst/>
                    </a:prstGeom>
                    <a:noFill/>
                    <a:ln w="9525">
                      <a:noFill/>
                      <a:miter lim="800000"/>
                      <a:headEnd/>
                      <a:tailEnd/>
                    </a:ln>
                  </pic:spPr>
                </pic:pic>
              </a:graphicData>
            </a:graphic>
          </wp:anchor>
        </w:drawing>
      </w:r>
      <w:r w:rsidR="00BF267B" w:rsidRPr="0056478C">
        <w:rPr>
          <w:rFonts w:asciiTheme="majorHAnsi" w:hAnsiTheme="majorHAnsi"/>
          <w:b/>
          <w:noProof/>
        </w:rPr>
        <w:br/>
      </w:r>
      <w:r w:rsidR="00BF267B" w:rsidRPr="0056478C">
        <w:rPr>
          <w:rFonts w:asciiTheme="majorHAnsi" w:hAnsiTheme="majorHAnsi"/>
          <w:b/>
          <w:noProof/>
        </w:rPr>
        <w:br/>
      </w:r>
      <w:r w:rsidR="00BF267B" w:rsidRPr="0056478C">
        <w:rPr>
          <w:rFonts w:asciiTheme="majorHAnsi" w:hAnsiTheme="majorHAnsi"/>
          <w:b/>
          <w:noProof/>
        </w:rPr>
        <w:br/>
      </w:r>
      <w:r w:rsidR="00BF267B" w:rsidRPr="0056478C">
        <w:rPr>
          <w:rFonts w:asciiTheme="majorHAnsi" w:hAnsiTheme="majorHAnsi"/>
          <w:b/>
          <w:noProof/>
        </w:rPr>
        <w:br/>
      </w:r>
      <w:r w:rsidR="00BF267B" w:rsidRPr="0056478C">
        <w:rPr>
          <w:rFonts w:asciiTheme="majorHAnsi" w:hAnsiTheme="majorHAnsi"/>
          <w:b/>
          <w:noProof/>
        </w:rPr>
        <w:br/>
      </w:r>
      <w:r w:rsidR="00BF267B" w:rsidRPr="0056478C">
        <w:rPr>
          <w:rFonts w:asciiTheme="majorHAnsi" w:hAnsiTheme="majorHAnsi"/>
          <w:b/>
          <w:noProof/>
        </w:rPr>
        <w:br/>
      </w:r>
      <w:r w:rsidR="00BF267B" w:rsidRPr="0056478C">
        <w:rPr>
          <w:rFonts w:asciiTheme="majorHAnsi" w:hAnsiTheme="majorHAnsi"/>
          <w:b/>
          <w:noProof/>
        </w:rPr>
        <w:br/>
      </w:r>
      <w:r w:rsidR="00BF267B" w:rsidRPr="0056478C">
        <w:rPr>
          <w:rFonts w:asciiTheme="majorHAnsi" w:hAnsiTheme="majorHAnsi"/>
          <w:b/>
          <w:noProof/>
        </w:rPr>
        <w:br/>
      </w:r>
      <w:r w:rsidR="00165802" w:rsidRPr="0056478C">
        <w:rPr>
          <w:rFonts w:asciiTheme="majorHAnsi" w:hAnsiTheme="majorHAnsi"/>
          <w:b/>
          <w:noProof/>
        </w:rPr>
        <w:t xml:space="preserve">Post Commisioning Follow-Up &amp; Support </w:t>
      </w:r>
    </w:p>
    <w:p w:rsidR="00165802" w:rsidRPr="0056478C" w:rsidRDefault="00755C97" w:rsidP="00755C97">
      <w:pPr>
        <w:spacing w:after="120"/>
        <w:rPr>
          <w:sz w:val="20"/>
          <w:szCs w:val="20"/>
        </w:rPr>
      </w:pPr>
      <w:r w:rsidRPr="0056478C">
        <w:rPr>
          <w:sz w:val="20"/>
          <w:szCs w:val="20"/>
        </w:rPr>
        <w:t>Work</w:t>
      </w:r>
      <w:r w:rsidR="00165802" w:rsidRPr="0056478C">
        <w:rPr>
          <w:sz w:val="20"/>
          <w:szCs w:val="20"/>
        </w:rPr>
        <w:t xml:space="preserve"> in the community does not end once a project is</w:t>
      </w:r>
      <w:r w:rsidR="00C90792" w:rsidRPr="0056478C">
        <w:rPr>
          <w:sz w:val="20"/>
          <w:szCs w:val="20"/>
        </w:rPr>
        <w:t xml:space="preserve"> commissioned as c</w:t>
      </w:r>
      <w:r w:rsidR="00B779B8" w:rsidRPr="0056478C">
        <w:rPr>
          <w:sz w:val="20"/>
          <w:szCs w:val="20"/>
        </w:rPr>
        <w:t xml:space="preserve">ommunities </w:t>
      </w:r>
      <w:r w:rsidR="00165802" w:rsidRPr="0056478C">
        <w:rPr>
          <w:sz w:val="20"/>
          <w:szCs w:val="20"/>
        </w:rPr>
        <w:t xml:space="preserve">still need support </w:t>
      </w:r>
      <w:r w:rsidR="00C90792" w:rsidRPr="0056478C">
        <w:rPr>
          <w:sz w:val="20"/>
          <w:szCs w:val="20"/>
        </w:rPr>
        <w:t>to</w:t>
      </w:r>
      <w:r w:rsidR="00165802" w:rsidRPr="0056478C">
        <w:rPr>
          <w:sz w:val="20"/>
          <w:szCs w:val="20"/>
        </w:rPr>
        <w:t xml:space="preserve"> begin </w:t>
      </w:r>
      <w:r w:rsidRPr="0056478C">
        <w:rPr>
          <w:sz w:val="20"/>
          <w:szCs w:val="20"/>
        </w:rPr>
        <w:t>what will be an</w:t>
      </w:r>
      <w:r w:rsidR="00B779B8" w:rsidRPr="0056478C">
        <w:rPr>
          <w:sz w:val="20"/>
          <w:szCs w:val="20"/>
        </w:rPr>
        <w:t xml:space="preserve"> ongoing operation. </w:t>
      </w:r>
      <w:r w:rsidR="00F55705">
        <w:rPr>
          <w:sz w:val="20"/>
          <w:szCs w:val="20"/>
        </w:rPr>
        <w:t>WMI</w:t>
      </w:r>
      <w:r w:rsidR="00B779B8" w:rsidRPr="0056478C">
        <w:rPr>
          <w:sz w:val="20"/>
          <w:szCs w:val="20"/>
        </w:rPr>
        <w:t xml:space="preserve"> provides</w:t>
      </w:r>
      <w:r w:rsidR="00165802" w:rsidRPr="0056478C">
        <w:rPr>
          <w:sz w:val="20"/>
          <w:szCs w:val="20"/>
        </w:rPr>
        <w:t xml:space="preserve"> a minimum of </w:t>
      </w:r>
      <w:r w:rsidRPr="0056478C">
        <w:rPr>
          <w:sz w:val="20"/>
          <w:szCs w:val="20"/>
        </w:rPr>
        <w:t xml:space="preserve">one </w:t>
      </w:r>
      <w:r w:rsidR="00165802" w:rsidRPr="0056478C">
        <w:rPr>
          <w:sz w:val="20"/>
          <w:szCs w:val="20"/>
        </w:rPr>
        <w:t>year</w:t>
      </w:r>
      <w:r w:rsidRPr="0056478C">
        <w:rPr>
          <w:sz w:val="20"/>
          <w:szCs w:val="20"/>
        </w:rPr>
        <w:t xml:space="preserve"> of</w:t>
      </w:r>
      <w:r w:rsidR="00165802" w:rsidRPr="0056478C">
        <w:rPr>
          <w:sz w:val="20"/>
          <w:szCs w:val="20"/>
        </w:rPr>
        <w:t xml:space="preserve"> follow-up and support</w:t>
      </w:r>
      <w:r w:rsidR="00C90792" w:rsidRPr="0056478C">
        <w:rPr>
          <w:sz w:val="20"/>
          <w:szCs w:val="20"/>
        </w:rPr>
        <w:t xml:space="preserve"> for recipient communities</w:t>
      </w:r>
      <w:r w:rsidR="00165802" w:rsidRPr="0056478C">
        <w:rPr>
          <w:sz w:val="20"/>
          <w:szCs w:val="20"/>
        </w:rPr>
        <w:t>.</w:t>
      </w:r>
      <w:r w:rsidR="00B779B8" w:rsidRPr="0056478C">
        <w:rPr>
          <w:sz w:val="20"/>
          <w:szCs w:val="20"/>
        </w:rPr>
        <w:t xml:space="preserve"> During this time</w:t>
      </w:r>
      <w:r w:rsidR="00165802" w:rsidRPr="0056478C">
        <w:rPr>
          <w:sz w:val="20"/>
          <w:szCs w:val="20"/>
        </w:rPr>
        <w:t xml:space="preserve"> we monitor the technical operation and verify water quality </w:t>
      </w:r>
      <w:r w:rsidRPr="0056478C">
        <w:rPr>
          <w:sz w:val="20"/>
          <w:szCs w:val="20"/>
        </w:rPr>
        <w:t>through</w:t>
      </w:r>
      <w:r w:rsidR="00C90792" w:rsidRPr="0056478C">
        <w:rPr>
          <w:sz w:val="20"/>
          <w:szCs w:val="20"/>
        </w:rPr>
        <w:t xml:space="preserve"> physical, chemical and micro</w:t>
      </w:r>
      <w:r w:rsidR="00165802" w:rsidRPr="0056478C">
        <w:rPr>
          <w:sz w:val="20"/>
          <w:szCs w:val="20"/>
        </w:rPr>
        <w:t xml:space="preserve">biological analysis. </w:t>
      </w:r>
    </w:p>
    <w:p w:rsidR="00223884" w:rsidRPr="0056478C" w:rsidRDefault="00165802" w:rsidP="00B316DD">
      <w:pPr>
        <w:spacing w:after="120"/>
        <w:rPr>
          <w:i/>
          <w:sz w:val="20"/>
          <w:szCs w:val="20"/>
        </w:rPr>
      </w:pPr>
      <w:r w:rsidRPr="0056478C">
        <w:rPr>
          <w:sz w:val="20"/>
          <w:szCs w:val="20"/>
        </w:rPr>
        <w:t xml:space="preserve">Just as important as the technical operation is the SWC’s </w:t>
      </w:r>
      <w:r w:rsidR="00B316DD" w:rsidRPr="0056478C">
        <w:rPr>
          <w:sz w:val="20"/>
          <w:szCs w:val="20"/>
        </w:rPr>
        <w:t>leadership. During the follow-up period, we monitor</w:t>
      </w:r>
      <w:r w:rsidRPr="0056478C">
        <w:rPr>
          <w:sz w:val="20"/>
          <w:szCs w:val="20"/>
        </w:rPr>
        <w:t xml:space="preserve"> the reliability of the committee, re-engage in additi</w:t>
      </w:r>
      <w:r w:rsidR="00C90792" w:rsidRPr="0056478C">
        <w:rPr>
          <w:sz w:val="20"/>
          <w:szCs w:val="20"/>
        </w:rPr>
        <w:t>onal trainings</w:t>
      </w:r>
      <w:r w:rsidR="00B316DD" w:rsidRPr="0056478C">
        <w:rPr>
          <w:sz w:val="20"/>
          <w:szCs w:val="20"/>
        </w:rPr>
        <w:t xml:space="preserve"> and track</w:t>
      </w:r>
      <w:r w:rsidRPr="0056478C">
        <w:rPr>
          <w:sz w:val="20"/>
          <w:szCs w:val="20"/>
        </w:rPr>
        <w:t xml:space="preserve"> the financial </w:t>
      </w:r>
      <w:r w:rsidR="00C90792" w:rsidRPr="0056478C">
        <w:rPr>
          <w:sz w:val="20"/>
          <w:szCs w:val="20"/>
        </w:rPr>
        <w:t xml:space="preserve">accountability of the project. </w:t>
      </w:r>
      <w:r w:rsidR="00F55705">
        <w:rPr>
          <w:sz w:val="20"/>
          <w:szCs w:val="20"/>
        </w:rPr>
        <w:t>WMI</w:t>
      </w:r>
      <w:r w:rsidR="00BF267B" w:rsidRPr="0056478C">
        <w:rPr>
          <w:sz w:val="20"/>
          <w:szCs w:val="20"/>
        </w:rPr>
        <w:t xml:space="preserve"> document</w:t>
      </w:r>
      <w:r w:rsidR="00B316DD" w:rsidRPr="0056478C">
        <w:rPr>
          <w:sz w:val="20"/>
          <w:szCs w:val="20"/>
        </w:rPr>
        <w:t xml:space="preserve">s the </w:t>
      </w:r>
      <w:r w:rsidR="00BF267B" w:rsidRPr="0056478C">
        <w:rPr>
          <w:sz w:val="20"/>
          <w:szCs w:val="20"/>
        </w:rPr>
        <w:t xml:space="preserve">data </w:t>
      </w:r>
      <w:r w:rsidR="00B316DD" w:rsidRPr="0056478C">
        <w:rPr>
          <w:sz w:val="20"/>
          <w:szCs w:val="20"/>
        </w:rPr>
        <w:t>collected</w:t>
      </w:r>
      <w:r w:rsidR="00BF267B" w:rsidRPr="0056478C">
        <w:rPr>
          <w:sz w:val="20"/>
          <w:szCs w:val="20"/>
        </w:rPr>
        <w:t xml:space="preserve"> through our remote monitoring devices </w:t>
      </w:r>
      <w:r w:rsidR="00B316DD" w:rsidRPr="0056478C">
        <w:rPr>
          <w:sz w:val="20"/>
          <w:szCs w:val="20"/>
        </w:rPr>
        <w:t xml:space="preserve">and </w:t>
      </w:r>
      <w:r w:rsidR="00BF267B" w:rsidRPr="0056478C">
        <w:rPr>
          <w:sz w:val="20"/>
          <w:szCs w:val="20"/>
        </w:rPr>
        <w:t xml:space="preserve">the </w:t>
      </w:r>
      <w:r w:rsidRPr="0056478C">
        <w:rPr>
          <w:sz w:val="20"/>
          <w:szCs w:val="20"/>
        </w:rPr>
        <w:t>reporting</w:t>
      </w:r>
      <w:r w:rsidR="00BF267B" w:rsidRPr="0056478C">
        <w:rPr>
          <w:sz w:val="20"/>
          <w:szCs w:val="20"/>
        </w:rPr>
        <w:t xml:space="preserve"> of our field staff</w:t>
      </w:r>
      <w:r w:rsidRPr="0056478C">
        <w:rPr>
          <w:sz w:val="20"/>
          <w:szCs w:val="20"/>
        </w:rPr>
        <w:t xml:space="preserve"> of </w:t>
      </w:r>
      <w:r w:rsidR="00BF267B" w:rsidRPr="0056478C">
        <w:rPr>
          <w:sz w:val="20"/>
          <w:szCs w:val="20"/>
        </w:rPr>
        <w:t>all</w:t>
      </w:r>
      <w:r w:rsidRPr="0056478C">
        <w:rPr>
          <w:sz w:val="20"/>
          <w:szCs w:val="20"/>
        </w:rPr>
        <w:t xml:space="preserve"> technical and social aspects</w:t>
      </w:r>
      <w:r w:rsidR="00755C97" w:rsidRPr="0056478C">
        <w:rPr>
          <w:sz w:val="20"/>
          <w:szCs w:val="20"/>
        </w:rPr>
        <w:t xml:space="preserve"> of the project</w:t>
      </w:r>
      <w:r w:rsidRPr="0056478C">
        <w:rPr>
          <w:sz w:val="20"/>
          <w:szCs w:val="20"/>
        </w:rPr>
        <w:t xml:space="preserve">. </w:t>
      </w:r>
      <w:r w:rsidR="00C90792" w:rsidRPr="0056478C">
        <w:rPr>
          <w:sz w:val="20"/>
          <w:szCs w:val="20"/>
        </w:rPr>
        <w:t xml:space="preserve">Logged and stored on </w:t>
      </w:r>
      <w:r w:rsidR="00AA46A0">
        <w:rPr>
          <w:sz w:val="20"/>
          <w:szCs w:val="20"/>
        </w:rPr>
        <w:t>WMI</w:t>
      </w:r>
      <w:r w:rsidR="00C90792" w:rsidRPr="0056478C">
        <w:rPr>
          <w:sz w:val="20"/>
          <w:szCs w:val="20"/>
        </w:rPr>
        <w:t>’s Reporting Database, t</w:t>
      </w:r>
      <w:r w:rsidRPr="0056478C">
        <w:rPr>
          <w:sz w:val="20"/>
          <w:szCs w:val="20"/>
        </w:rPr>
        <w:t xml:space="preserve">his </w:t>
      </w:r>
      <w:r w:rsidR="00B316DD" w:rsidRPr="0056478C">
        <w:rPr>
          <w:sz w:val="20"/>
          <w:szCs w:val="20"/>
        </w:rPr>
        <w:t>data</w:t>
      </w:r>
      <w:r w:rsidRPr="0056478C">
        <w:rPr>
          <w:sz w:val="20"/>
          <w:szCs w:val="20"/>
        </w:rPr>
        <w:t xml:space="preserve"> is vital</w:t>
      </w:r>
      <w:r w:rsidR="00755C97" w:rsidRPr="0056478C">
        <w:rPr>
          <w:sz w:val="20"/>
          <w:szCs w:val="20"/>
        </w:rPr>
        <w:t xml:space="preserve"> for</w:t>
      </w:r>
      <w:r w:rsidRPr="0056478C">
        <w:rPr>
          <w:sz w:val="20"/>
          <w:szCs w:val="20"/>
        </w:rPr>
        <w:t xml:space="preserve"> measuring performance and developing best practices</w:t>
      </w:r>
      <w:r w:rsidR="00755C97" w:rsidRPr="0056478C">
        <w:rPr>
          <w:sz w:val="20"/>
          <w:szCs w:val="20"/>
        </w:rPr>
        <w:t>.</w:t>
      </w:r>
      <w:r w:rsidR="00BF267B" w:rsidRPr="0056478C">
        <w:rPr>
          <w:sz w:val="20"/>
          <w:szCs w:val="20"/>
        </w:rPr>
        <w:br/>
      </w:r>
      <w:r w:rsidR="00C90792" w:rsidRPr="0056478C">
        <w:rPr>
          <w:i/>
          <w:sz w:val="20"/>
          <w:szCs w:val="20"/>
        </w:rPr>
        <w:br/>
      </w:r>
      <w:r w:rsidR="00223884" w:rsidRPr="0056478C">
        <w:rPr>
          <w:i/>
          <w:sz w:val="20"/>
          <w:szCs w:val="20"/>
        </w:rPr>
        <w:t>For further detail of complete project activities, a</w:t>
      </w:r>
      <w:r w:rsidR="00C90792" w:rsidRPr="0056478C">
        <w:rPr>
          <w:i/>
          <w:sz w:val="20"/>
          <w:szCs w:val="20"/>
        </w:rPr>
        <w:t>n</w:t>
      </w:r>
      <w:r w:rsidR="00223884" w:rsidRPr="0056478C">
        <w:rPr>
          <w:i/>
          <w:sz w:val="20"/>
          <w:szCs w:val="20"/>
        </w:rPr>
        <w:t xml:space="preserve"> </w:t>
      </w:r>
      <w:r w:rsidR="00B316DD" w:rsidRPr="0056478C">
        <w:rPr>
          <w:i/>
          <w:sz w:val="20"/>
          <w:szCs w:val="20"/>
        </w:rPr>
        <w:t>in-depth flow chart</w:t>
      </w:r>
      <w:r w:rsidR="00223884" w:rsidRPr="0056478C">
        <w:rPr>
          <w:i/>
          <w:sz w:val="20"/>
          <w:szCs w:val="20"/>
        </w:rPr>
        <w:t xml:space="preserve"> can be found at the </w:t>
      </w:r>
      <w:r w:rsidR="00C90792" w:rsidRPr="0056478C">
        <w:rPr>
          <w:i/>
          <w:sz w:val="20"/>
          <w:szCs w:val="20"/>
        </w:rPr>
        <w:t>link below</w:t>
      </w:r>
      <w:r w:rsidR="00223884" w:rsidRPr="0056478C">
        <w:rPr>
          <w:i/>
          <w:sz w:val="20"/>
          <w:szCs w:val="20"/>
        </w:rPr>
        <w:t>. Please note that no specific</w:t>
      </w:r>
      <w:r w:rsidR="00B316DD" w:rsidRPr="0056478C">
        <w:rPr>
          <w:i/>
          <w:sz w:val="20"/>
          <w:szCs w:val="20"/>
        </w:rPr>
        <w:t xml:space="preserve"> time values are represented. A typical project’s implementation period can last three to eighteen months.</w:t>
      </w:r>
    </w:p>
    <w:p w:rsidR="00165802" w:rsidRPr="00AA46A0" w:rsidRDefault="00BA30A0" w:rsidP="00BF267B">
      <w:pPr>
        <w:pStyle w:val="NormalWeb"/>
        <w:spacing w:after="120" w:afterAutospacing="0"/>
        <w:rPr>
          <w:rStyle w:val="Hyperlink"/>
          <w:rFonts w:ascii="Arial Rounded MT Bold" w:hAnsi="Arial Rounded MT Bold"/>
          <w:sz w:val="11"/>
          <w:szCs w:val="11"/>
        </w:rPr>
      </w:pPr>
      <w:hyperlink r:id="rId24" w:history="1">
        <w:r w:rsidR="00AA46A0" w:rsidRPr="00AA46A0">
          <w:rPr>
            <w:rStyle w:val="Hyperlink"/>
            <w:rFonts w:ascii="Arial Rounded MT Bold" w:hAnsi="Arial Rounded MT Bold"/>
            <w:sz w:val="11"/>
            <w:szCs w:val="11"/>
          </w:rPr>
          <w:t>http://wiki.watermissions.org/GetFile.aspx?Page=2012-Community-Managed-Model-Documents-and-Forms&amp;File=WMI%20Project%20Flow_Community%20Model_Rev3_013013.pdf</w:t>
        </w:r>
      </w:hyperlink>
    </w:p>
    <w:p w:rsidR="00A20CD0" w:rsidRPr="0056478C" w:rsidRDefault="00577B3E" w:rsidP="00755C97">
      <w:pPr>
        <w:spacing w:after="120"/>
        <w:rPr>
          <w:rFonts w:asciiTheme="majorHAnsi" w:hAnsiTheme="majorHAnsi"/>
          <w:b/>
        </w:rPr>
      </w:pPr>
      <w:r w:rsidRPr="0056478C">
        <w:rPr>
          <w:rFonts w:asciiTheme="majorHAnsi" w:hAnsiTheme="majorHAnsi"/>
          <w:b/>
          <w:noProof/>
        </w:rPr>
        <w:lastRenderedPageBreak/>
        <w:drawing>
          <wp:anchor distT="0" distB="0" distL="114300" distR="114300" simplePos="0" relativeHeight="251677696" behindDoc="0" locked="0" layoutInCell="1" allowOverlap="1" wp14:anchorId="4FBE616D" wp14:editId="55AC81DD">
            <wp:simplePos x="0" y="0"/>
            <wp:positionH relativeFrom="margin">
              <wp:posOffset>3931920</wp:posOffset>
            </wp:positionH>
            <wp:positionV relativeFrom="margin">
              <wp:posOffset>11430</wp:posOffset>
            </wp:positionV>
            <wp:extent cx="2552700" cy="1628775"/>
            <wp:effectExtent l="0" t="0" r="0" b="9525"/>
            <wp:wrapSquare wrapText="bothSides"/>
            <wp:docPr id="30" name="Picture 30" descr="C:\Users\swomble\Desktop\DeskTopDump\Lili Pictures Peru\Community Development Pics\07-Octubre Ñaupe\Rotary-Visita Amigos de EE-UU 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womble\Desktop\DeskTopDump\Lili Pictures Peru\Community Development Pics\07-Octubre Ñaupe\Rotary-Visita Amigos de EE-UU 129.jpg"/>
                    <pic:cNvPicPr>
                      <a:picLocks noChangeAspect="1" noChangeArrowheads="1"/>
                    </pic:cNvPicPr>
                  </pic:nvPicPr>
                  <pic:blipFill>
                    <a:blip r:embed="rId25" cstate="print"/>
                    <a:srcRect l="12958" t="34311" r="2608" b="11877"/>
                    <a:stretch>
                      <a:fillRect/>
                    </a:stretch>
                  </pic:blipFill>
                  <pic:spPr bwMode="auto">
                    <a:xfrm>
                      <a:off x="0" y="0"/>
                      <a:ext cx="2552700" cy="1628775"/>
                    </a:xfrm>
                    <a:prstGeom prst="roundRect">
                      <a:avLst/>
                    </a:prstGeom>
                    <a:noFill/>
                    <a:ln w="9525">
                      <a:noFill/>
                      <a:miter lim="800000"/>
                      <a:headEnd/>
                      <a:tailEnd/>
                    </a:ln>
                  </pic:spPr>
                </pic:pic>
              </a:graphicData>
            </a:graphic>
          </wp:anchor>
        </w:drawing>
      </w:r>
      <w:r w:rsidR="002C4331" w:rsidRPr="0056478C">
        <w:rPr>
          <w:rFonts w:asciiTheme="majorHAnsi" w:hAnsiTheme="majorHAnsi"/>
          <w:b/>
        </w:rPr>
        <w:t>Opportunities for Rotarian</w:t>
      </w:r>
      <w:r w:rsidR="008B0D05" w:rsidRPr="0056478C">
        <w:rPr>
          <w:rFonts w:asciiTheme="majorHAnsi" w:hAnsiTheme="majorHAnsi"/>
          <w:b/>
        </w:rPr>
        <w:t xml:space="preserve"> </w:t>
      </w:r>
      <w:r w:rsidR="002C4331" w:rsidRPr="0056478C">
        <w:rPr>
          <w:rFonts w:asciiTheme="majorHAnsi" w:hAnsiTheme="majorHAnsi"/>
          <w:b/>
        </w:rPr>
        <w:t>Involvement</w:t>
      </w:r>
    </w:p>
    <w:p w:rsidR="002C4331" w:rsidRPr="0056478C" w:rsidRDefault="006C797B" w:rsidP="00755C97">
      <w:pPr>
        <w:spacing w:after="120"/>
        <w:rPr>
          <w:sz w:val="20"/>
          <w:szCs w:val="20"/>
        </w:rPr>
      </w:pPr>
      <w:r w:rsidRPr="0056478C">
        <w:rPr>
          <w:sz w:val="20"/>
          <w:szCs w:val="20"/>
        </w:rPr>
        <w:t xml:space="preserve">There are opportunities for </w:t>
      </w:r>
      <w:r w:rsidR="002E4BE1" w:rsidRPr="0056478C">
        <w:rPr>
          <w:sz w:val="20"/>
          <w:szCs w:val="20"/>
        </w:rPr>
        <w:t xml:space="preserve">volunteer </w:t>
      </w:r>
      <w:r w:rsidRPr="0056478C">
        <w:rPr>
          <w:sz w:val="20"/>
          <w:szCs w:val="20"/>
        </w:rPr>
        <w:t>Rotarian involvement in every project. The in-country h</w:t>
      </w:r>
      <w:r w:rsidR="002E4BE1" w:rsidRPr="0056478C">
        <w:rPr>
          <w:sz w:val="20"/>
          <w:szCs w:val="20"/>
        </w:rPr>
        <w:t>ost Rotary club</w:t>
      </w:r>
      <w:r w:rsidR="002C4331" w:rsidRPr="0056478C">
        <w:rPr>
          <w:sz w:val="20"/>
          <w:szCs w:val="20"/>
        </w:rPr>
        <w:t>’s</w:t>
      </w:r>
      <w:r w:rsidR="002E4BE1" w:rsidRPr="0056478C">
        <w:rPr>
          <w:sz w:val="20"/>
          <w:szCs w:val="20"/>
        </w:rPr>
        <w:t xml:space="preserve"> (RC)</w:t>
      </w:r>
      <w:r w:rsidR="002C4331" w:rsidRPr="0056478C">
        <w:rPr>
          <w:sz w:val="20"/>
          <w:szCs w:val="20"/>
        </w:rPr>
        <w:t xml:space="preserve"> involvement is </w:t>
      </w:r>
      <w:r w:rsidR="003B1F23" w:rsidRPr="0056478C">
        <w:rPr>
          <w:sz w:val="20"/>
          <w:szCs w:val="20"/>
        </w:rPr>
        <w:t xml:space="preserve">desired for </w:t>
      </w:r>
      <w:r w:rsidR="0056478C" w:rsidRPr="0056478C">
        <w:rPr>
          <w:sz w:val="20"/>
          <w:szCs w:val="20"/>
        </w:rPr>
        <w:t>identifying</w:t>
      </w:r>
      <w:r w:rsidR="002C4331" w:rsidRPr="0056478C">
        <w:rPr>
          <w:sz w:val="20"/>
          <w:szCs w:val="20"/>
        </w:rPr>
        <w:t xml:space="preserve"> communities</w:t>
      </w:r>
      <w:r w:rsidR="003B1F23" w:rsidRPr="0056478C">
        <w:rPr>
          <w:sz w:val="20"/>
          <w:szCs w:val="20"/>
        </w:rPr>
        <w:t xml:space="preserve"> in need</w:t>
      </w:r>
      <w:r w:rsidR="002C4331" w:rsidRPr="0056478C">
        <w:rPr>
          <w:sz w:val="20"/>
          <w:szCs w:val="20"/>
        </w:rPr>
        <w:t>. During implementation</w:t>
      </w:r>
      <w:r w:rsidR="003B1F23" w:rsidRPr="0056478C">
        <w:rPr>
          <w:sz w:val="20"/>
          <w:szCs w:val="20"/>
        </w:rPr>
        <w:t>,</w:t>
      </w:r>
      <w:r w:rsidR="00BF267B" w:rsidRPr="0056478C">
        <w:rPr>
          <w:sz w:val="20"/>
          <w:szCs w:val="20"/>
        </w:rPr>
        <w:t xml:space="preserve"> the h</w:t>
      </w:r>
      <w:r w:rsidR="002C4331" w:rsidRPr="0056478C">
        <w:rPr>
          <w:sz w:val="20"/>
          <w:szCs w:val="20"/>
        </w:rPr>
        <w:t xml:space="preserve">ost RC’s involvement is </w:t>
      </w:r>
      <w:r w:rsidR="003B1F23" w:rsidRPr="0056478C">
        <w:rPr>
          <w:sz w:val="20"/>
          <w:szCs w:val="20"/>
        </w:rPr>
        <w:t>sought</w:t>
      </w:r>
      <w:r w:rsidR="002C4331" w:rsidRPr="0056478C">
        <w:rPr>
          <w:sz w:val="20"/>
          <w:szCs w:val="20"/>
        </w:rPr>
        <w:t xml:space="preserve"> </w:t>
      </w:r>
      <w:r w:rsidR="00BF267B" w:rsidRPr="0056478C">
        <w:rPr>
          <w:sz w:val="20"/>
          <w:szCs w:val="20"/>
        </w:rPr>
        <w:t xml:space="preserve">for </w:t>
      </w:r>
      <w:r w:rsidR="002C4331" w:rsidRPr="0056478C">
        <w:rPr>
          <w:sz w:val="20"/>
          <w:szCs w:val="20"/>
        </w:rPr>
        <w:t xml:space="preserve">the initial community mobilization meeting, </w:t>
      </w:r>
      <w:r w:rsidR="00BF267B" w:rsidRPr="0056478C">
        <w:rPr>
          <w:sz w:val="20"/>
          <w:szCs w:val="20"/>
        </w:rPr>
        <w:t xml:space="preserve">the </w:t>
      </w:r>
      <w:r w:rsidR="002C4331" w:rsidRPr="0056478C">
        <w:rPr>
          <w:sz w:val="20"/>
          <w:szCs w:val="20"/>
        </w:rPr>
        <w:t>le</w:t>
      </w:r>
      <w:r w:rsidR="002E4BE1" w:rsidRPr="0056478C">
        <w:rPr>
          <w:sz w:val="20"/>
          <w:szCs w:val="20"/>
        </w:rPr>
        <w:t>adership WASH awareness meeting</w:t>
      </w:r>
      <w:r w:rsidR="002C4331" w:rsidRPr="0056478C">
        <w:rPr>
          <w:sz w:val="20"/>
          <w:szCs w:val="20"/>
        </w:rPr>
        <w:t xml:space="preserve"> and the commissioning</w:t>
      </w:r>
      <w:r w:rsidRPr="0056478C">
        <w:rPr>
          <w:sz w:val="20"/>
          <w:szCs w:val="20"/>
        </w:rPr>
        <w:t xml:space="preserve"> ceremony celebration. The h</w:t>
      </w:r>
      <w:r w:rsidR="002C4331" w:rsidRPr="0056478C">
        <w:rPr>
          <w:sz w:val="20"/>
          <w:szCs w:val="20"/>
        </w:rPr>
        <w:t xml:space="preserve">ost RC’s support is </w:t>
      </w:r>
      <w:r w:rsidR="003B1F23" w:rsidRPr="0056478C">
        <w:rPr>
          <w:sz w:val="20"/>
          <w:szCs w:val="20"/>
        </w:rPr>
        <w:t xml:space="preserve">valuable </w:t>
      </w:r>
      <w:r w:rsidR="002C4331" w:rsidRPr="0056478C">
        <w:rPr>
          <w:sz w:val="20"/>
          <w:szCs w:val="20"/>
        </w:rPr>
        <w:t>in these</w:t>
      </w:r>
      <w:r w:rsidRPr="0056478C">
        <w:rPr>
          <w:sz w:val="20"/>
          <w:szCs w:val="20"/>
        </w:rPr>
        <w:t xml:space="preserve"> specific areas because of its</w:t>
      </w:r>
      <w:r w:rsidR="002C4331" w:rsidRPr="0056478C">
        <w:rPr>
          <w:sz w:val="20"/>
          <w:szCs w:val="20"/>
        </w:rPr>
        <w:t xml:space="preserve"> ability to </w:t>
      </w:r>
      <w:r w:rsidR="00BF267B" w:rsidRPr="0056478C">
        <w:rPr>
          <w:sz w:val="20"/>
          <w:szCs w:val="20"/>
        </w:rPr>
        <w:t>be a</w:t>
      </w:r>
      <w:r w:rsidR="002C4331" w:rsidRPr="0056478C">
        <w:rPr>
          <w:sz w:val="20"/>
          <w:szCs w:val="20"/>
        </w:rPr>
        <w:t xml:space="preserve"> positive influence in the communi</w:t>
      </w:r>
      <w:r w:rsidRPr="0056478C">
        <w:rPr>
          <w:sz w:val="20"/>
          <w:szCs w:val="20"/>
        </w:rPr>
        <w:t xml:space="preserve">ty, especially </w:t>
      </w:r>
      <w:r w:rsidR="002E4BE1" w:rsidRPr="0056478C">
        <w:rPr>
          <w:sz w:val="20"/>
          <w:szCs w:val="20"/>
        </w:rPr>
        <w:t>with</w:t>
      </w:r>
      <w:r w:rsidRPr="0056478C">
        <w:rPr>
          <w:sz w:val="20"/>
          <w:szCs w:val="20"/>
        </w:rPr>
        <w:t xml:space="preserve"> leadership, in </w:t>
      </w:r>
      <w:r w:rsidR="002C4331" w:rsidRPr="0056478C">
        <w:rPr>
          <w:sz w:val="20"/>
          <w:szCs w:val="20"/>
        </w:rPr>
        <w:t xml:space="preserve">helping </w:t>
      </w:r>
      <w:r w:rsidRPr="0056478C">
        <w:rPr>
          <w:sz w:val="20"/>
          <w:szCs w:val="20"/>
        </w:rPr>
        <w:t xml:space="preserve">to </w:t>
      </w:r>
      <w:r w:rsidR="002C4331" w:rsidRPr="0056478C">
        <w:rPr>
          <w:sz w:val="20"/>
          <w:szCs w:val="20"/>
        </w:rPr>
        <w:t xml:space="preserve">promote the project. </w:t>
      </w:r>
    </w:p>
    <w:p w:rsidR="002C4331" w:rsidRPr="0056478C" w:rsidRDefault="002C4331" w:rsidP="00755C97">
      <w:pPr>
        <w:spacing w:after="120"/>
        <w:rPr>
          <w:sz w:val="20"/>
          <w:szCs w:val="20"/>
        </w:rPr>
      </w:pPr>
      <w:r w:rsidRPr="0056478C">
        <w:rPr>
          <w:sz w:val="20"/>
          <w:szCs w:val="20"/>
        </w:rPr>
        <w:t>The International RC’s involvement is needed for project monitoring, financial</w:t>
      </w:r>
      <w:r w:rsidR="002E4BE1" w:rsidRPr="0056478C">
        <w:rPr>
          <w:sz w:val="20"/>
          <w:szCs w:val="20"/>
        </w:rPr>
        <w:t xml:space="preserve"> accountability</w:t>
      </w:r>
      <w:r w:rsidR="00577B3E" w:rsidRPr="0056478C">
        <w:rPr>
          <w:sz w:val="20"/>
          <w:szCs w:val="20"/>
        </w:rPr>
        <w:t xml:space="preserve"> and </w:t>
      </w:r>
      <w:r w:rsidR="002E4BE1" w:rsidRPr="0056478C">
        <w:rPr>
          <w:sz w:val="20"/>
          <w:szCs w:val="20"/>
        </w:rPr>
        <w:t xml:space="preserve">data </w:t>
      </w:r>
      <w:r w:rsidR="00577B3E" w:rsidRPr="0056478C">
        <w:rPr>
          <w:sz w:val="20"/>
          <w:szCs w:val="20"/>
        </w:rPr>
        <w:t>reporting.</w:t>
      </w:r>
      <w:r w:rsidR="00FC57B9" w:rsidRPr="0056478C">
        <w:rPr>
          <w:sz w:val="20"/>
          <w:szCs w:val="20"/>
        </w:rPr>
        <w:t xml:space="preserve"> </w:t>
      </w:r>
      <w:r w:rsidR="006C797B" w:rsidRPr="0056478C">
        <w:rPr>
          <w:sz w:val="20"/>
          <w:szCs w:val="20"/>
        </w:rPr>
        <w:t>V</w:t>
      </w:r>
      <w:r w:rsidR="00FC57B9" w:rsidRPr="0056478C">
        <w:rPr>
          <w:sz w:val="20"/>
          <w:szCs w:val="20"/>
        </w:rPr>
        <w:t>olunteer opportunities during project implementation will be considered for Rotar</w:t>
      </w:r>
      <w:r w:rsidR="002E4BE1" w:rsidRPr="0056478C">
        <w:rPr>
          <w:sz w:val="20"/>
          <w:szCs w:val="20"/>
        </w:rPr>
        <w:t xml:space="preserve">ians with specific skill sets. </w:t>
      </w:r>
      <w:r w:rsidR="008011D3" w:rsidRPr="0056478C">
        <w:rPr>
          <w:sz w:val="20"/>
          <w:szCs w:val="20"/>
        </w:rPr>
        <w:t>Project field visits</w:t>
      </w:r>
      <w:r w:rsidR="00FC57B9" w:rsidRPr="0056478C">
        <w:rPr>
          <w:sz w:val="20"/>
          <w:szCs w:val="20"/>
        </w:rPr>
        <w:t xml:space="preserve"> for Rotarians</w:t>
      </w:r>
      <w:r w:rsidR="008011D3" w:rsidRPr="0056478C">
        <w:rPr>
          <w:sz w:val="20"/>
          <w:szCs w:val="20"/>
        </w:rPr>
        <w:t xml:space="preserve"> </w:t>
      </w:r>
      <w:r w:rsidR="00FC57B9" w:rsidRPr="0056478C">
        <w:rPr>
          <w:sz w:val="20"/>
          <w:szCs w:val="20"/>
        </w:rPr>
        <w:t xml:space="preserve">without specific skill sets can coincide with </w:t>
      </w:r>
      <w:r w:rsidR="008011D3" w:rsidRPr="0056478C">
        <w:rPr>
          <w:sz w:val="20"/>
          <w:szCs w:val="20"/>
        </w:rPr>
        <w:t xml:space="preserve">the commissioning </w:t>
      </w:r>
      <w:r w:rsidR="006C797B" w:rsidRPr="0056478C">
        <w:rPr>
          <w:sz w:val="20"/>
          <w:szCs w:val="20"/>
        </w:rPr>
        <w:t xml:space="preserve">ceremony </w:t>
      </w:r>
      <w:r w:rsidR="008011D3" w:rsidRPr="0056478C">
        <w:rPr>
          <w:sz w:val="20"/>
          <w:szCs w:val="20"/>
        </w:rPr>
        <w:t>and</w:t>
      </w:r>
      <w:r w:rsidR="006C797B" w:rsidRPr="0056478C">
        <w:rPr>
          <w:sz w:val="20"/>
          <w:szCs w:val="20"/>
        </w:rPr>
        <w:t>/or</w:t>
      </w:r>
      <w:r w:rsidR="008011D3" w:rsidRPr="0056478C">
        <w:rPr>
          <w:sz w:val="20"/>
          <w:szCs w:val="20"/>
        </w:rPr>
        <w:t xml:space="preserve"> follow-up visits </w:t>
      </w:r>
      <w:r w:rsidR="006C797B" w:rsidRPr="0056478C">
        <w:rPr>
          <w:sz w:val="20"/>
          <w:szCs w:val="20"/>
        </w:rPr>
        <w:t>as they provide an opportunity to</w:t>
      </w:r>
      <w:r w:rsidR="008B0D05" w:rsidRPr="0056478C">
        <w:rPr>
          <w:sz w:val="20"/>
          <w:szCs w:val="20"/>
        </w:rPr>
        <w:t xml:space="preserve"> </w:t>
      </w:r>
      <w:r w:rsidR="008011D3" w:rsidRPr="0056478C">
        <w:rPr>
          <w:sz w:val="20"/>
          <w:szCs w:val="20"/>
        </w:rPr>
        <w:t>evaluate the success of a project.</w:t>
      </w:r>
      <w:r w:rsidR="00FC57B9" w:rsidRPr="0056478C">
        <w:rPr>
          <w:sz w:val="20"/>
          <w:szCs w:val="20"/>
        </w:rPr>
        <w:t xml:space="preserve">  </w:t>
      </w:r>
      <w:r w:rsidR="008011D3" w:rsidRPr="0056478C">
        <w:rPr>
          <w:sz w:val="20"/>
          <w:szCs w:val="20"/>
        </w:rPr>
        <w:t xml:space="preserve">  </w:t>
      </w:r>
    </w:p>
    <w:p w:rsidR="00B316DD" w:rsidRPr="0056478C" w:rsidRDefault="006C797B" w:rsidP="00464DB5">
      <w:pPr>
        <w:spacing w:after="120"/>
      </w:pPr>
      <w:r w:rsidRPr="0056478C">
        <w:rPr>
          <w:sz w:val="20"/>
          <w:szCs w:val="20"/>
        </w:rPr>
        <w:t xml:space="preserve">It is important to understand </w:t>
      </w:r>
      <w:r w:rsidR="00577B3E" w:rsidRPr="0056478C">
        <w:rPr>
          <w:sz w:val="20"/>
          <w:szCs w:val="20"/>
        </w:rPr>
        <w:t>that there are no specific time</w:t>
      </w:r>
      <w:r w:rsidRPr="0056478C">
        <w:rPr>
          <w:sz w:val="20"/>
          <w:szCs w:val="20"/>
        </w:rPr>
        <w:t xml:space="preserve">tables with any </w:t>
      </w:r>
      <w:r w:rsidR="00B615A1" w:rsidRPr="0056478C">
        <w:rPr>
          <w:sz w:val="20"/>
          <w:szCs w:val="20"/>
        </w:rPr>
        <w:t xml:space="preserve">project </w:t>
      </w:r>
      <w:r w:rsidRPr="0056478C">
        <w:rPr>
          <w:sz w:val="20"/>
          <w:szCs w:val="20"/>
        </w:rPr>
        <w:t>activity</w:t>
      </w:r>
      <w:r w:rsidR="00577B3E" w:rsidRPr="0056478C">
        <w:rPr>
          <w:sz w:val="20"/>
          <w:szCs w:val="20"/>
        </w:rPr>
        <w:t>. This is a community-led</w:t>
      </w:r>
      <w:r w:rsidR="00B615A1" w:rsidRPr="0056478C">
        <w:rPr>
          <w:sz w:val="20"/>
          <w:szCs w:val="20"/>
        </w:rPr>
        <w:t xml:space="preserve"> process </w:t>
      </w:r>
      <w:r w:rsidR="00577B3E" w:rsidRPr="0056478C">
        <w:rPr>
          <w:sz w:val="20"/>
          <w:szCs w:val="20"/>
        </w:rPr>
        <w:t>which moves according to the community’s</w:t>
      </w:r>
      <w:r w:rsidR="00B615A1" w:rsidRPr="0056478C">
        <w:rPr>
          <w:sz w:val="20"/>
          <w:szCs w:val="20"/>
        </w:rPr>
        <w:t xml:space="preserve"> pace. This makes it difficult to schedule trips for Rotarian travel, especially international</w:t>
      </w:r>
      <w:r w:rsidR="00577B3E" w:rsidRPr="0056478C">
        <w:rPr>
          <w:sz w:val="20"/>
          <w:szCs w:val="20"/>
        </w:rPr>
        <w:t>ly</w:t>
      </w:r>
      <w:r w:rsidR="00B615A1" w:rsidRPr="0056478C">
        <w:rPr>
          <w:sz w:val="20"/>
          <w:szCs w:val="20"/>
        </w:rPr>
        <w:t xml:space="preserve">. Coordinating an international trip with a project commissioning months in advance is difficult. </w:t>
      </w:r>
      <w:r w:rsidR="00F014CB">
        <w:rPr>
          <w:sz w:val="20"/>
          <w:szCs w:val="20"/>
        </w:rPr>
        <w:t>WMU</w:t>
      </w:r>
      <w:r w:rsidR="00B615A1" w:rsidRPr="0056478C">
        <w:rPr>
          <w:sz w:val="20"/>
          <w:szCs w:val="20"/>
        </w:rPr>
        <w:t xml:space="preserve"> will not push </w:t>
      </w:r>
      <w:r w:rsidR="00496693" w:rsidRPr="0056478C">
        <w:rPr>
          <w:sz w:val="20"/>
          <w:szCs w:val="20"/>
        </w:rPr>
        <w:t>a commissioning</w:t>
      </w:r>
      <w:r w:rsidR="00577B3E" w:rsidRPr="0056478C">
        <w:rPr>
          <w:sz w:val="20"/>
          <w:szCs w:val="20"/>
        </w:rPr>
        <w:t xml:space="preserve"> to take place</w:t>
      </w:r>
      <w:r w:rsidR="00496693" w:rsidRPr="0056478C">
        <w:rPr>
          <w:sz w:val="20"/>
          <w:szCs w:val="20"/>
        </w:rPr>
        <w:t xml:space="preserve"> before the community is ready in order to facilitate a Rotarian visit. Likewise, we woul</w:t>
      </w:r>
      <w:r w:rsidR="002E4BE1" w:rsidRPr="0056478C">
        <w:rPr>
          <w:sz w:val="20"/>
          <w:szCs w:val="20"/>
        </w:rPr>
        <w:t xml:space="preserve">d not hold off </w:t>
      </w:r>
      <w:r w:rsidR="0056478C" w:rsidRPr="0056478C">
        <w:rPr>
          <w:sz w:val="20"/>
          <w:szCs w:val="20"/>
        </w:rPr>
        <w:t>commissioning</w:t>
      </w:r>
      <w:r w:rsidR="002E4BE1" w:rsidRPr="0056478C">
        <w:rPr>
          <w:sz w:val="20"/>
          <w:szCs w:val="20"/>
        </w:rPr>
        <w:t xml:space="preserve"> or </w:t>
      </w:r>
      <w:r w:rsidR="00496693" w:rsidRPr="0056478C">
        <w:rPr>
          <w:sz w:val="20"/>
          <w:szCs w:val="20"/>
        </w:rPr>
        <w:t xml:space="preserve">delaying safe water, in order to facilitate a Rotarian visit. </w:t>
      </w:r>
      <w:r w:rsidR="002E4BE1" w:rsidRPr="0056478C">
        <w:rPr>
          <w:sz w:val="20"/>
          <w:szCs w:val="20"/>
        </w:rPr>
        <w:t>W</w:t>
      </w:r>
      <w:r w:rsidR="00496693" w:rsidRPr="0056478C">
        <w:rPr>
          <w:sz w:val="20"/>
          <w:szCs w:val="20"/>
        </w:rPr>
        <w:t>e are careful not to jeopardize the sustainability of a</w:t>
      </w:r>
      <w:r w:rsidR="002E4BE1" w:rsidRPr="0056478C">
        <w:rPr>
          <w:sz w:val="20"/>
          <w:szCs w:val="20"/>
        </w:rPr>
        <w:t>ny</w:t>
      </w:r>
      <w:r w:rsidR="00496693" w:rsidRPr="0056478C">
        <w:rPr>
          <w:sz w:val="20"/>
          <w:szCs w:val="20"/>
        </w:rPr>
        <w:t xml:space="preserve"> project, in order to facilitate non-essential volunteer engagement.  </w:t>
      </w:r>
      <w:r w:rsidR="00BA30A0">
        <w:rPr>
          <w:rFonts w:asciiTheme="majorHAnsi" w:hAnsiTheme="majorHAnsi"/>
          <w:b/>
          <w:sz w:val="36"/>
          <w:szCs w:val="36"/>
        </w:rPr>
        <w:pict>
          <v:rect id="_x0000_i1028" style="width:0;height:1.5pt" o:hralign="center" o:hrstd="t" o:hr="t" fillcolor="#a0a0a0" stroked="f"/>
        </w:pict>
      </w:r>
    </w:p>
    <w:p w:rsidR="00B316DD" w:rsidRPr="006A2DC0" w:rsidRDefault="00B316DD" w:rsidP="00B316DD">
      <w:pPr>
        <w:rPr>
          <w:b/>
        </w:rPr>
      </w:pPr>
      <w:r w:rsidRPr="006A2DC0">
        <w:rPr>
          <w:b/>
        </w:rPr>
        <w:t xml:space="preserve">Project Budget: </w:t>
      </w:r>
      <w:r w:rsidR="006A2DC0" w:rsidRPr="006A2DC0">
        <w:rPr>
          <w:rFonts w:asciiTheme="majorHAnsi" w:hAnsiTheme="majorHAnsi"/>
          <w:sz w:val="20"/>
          <w:szCs w:val="20"/>
        </w:rPr>
        <w:t xml:space="preserve">:  </w:t>
      </w:r>
      <w:r w:rsidR="006A2DC0" w:rsidRPr="006A2DC0">
        <w:rPr>
          <w:rFonts w:asciiTheme="majorHAnsi" w:hAnsiTheme="majorHAnsi"/>
          <w:b/>
          <w:sz w:val="20"/>
          <w:szCs w:val="24"/>
        </w:rPr>
        <w:t xml:space="preserve"> </w:t>
      </w:r>
      <w:r w:rsidR="00756A01">
        <w:rPr>
          <w:rFonts w:asciiTheme="majorHAnsi" w:hAnsiTheme="majorHAnsi"/>
          <w:b/>
          <w:sz w:val="20"/>
          <w:szCs w:val="24"/>
        </w:rPr>
        <w:t>Col. Monterrey Water and Sanitation Project</w:t>
      </w:r>
    </w:p>
    <w:p w:rsidR="00B316DD" w:rsidRPr="006A2DC0" w:rsidRDefault="007C2193" w:rsidP="00B316DD">
      <w:pPr>
        <w:spacing w:after="0"/>
      </w:pPr>
      <w:r w:rsidRPr="006A2DC0">
        <w:t>Phase 1: Assessment</w:t>
      </w:r>
      <w:r w:rsidRPr="006A2DC0">
        <w:tab/>
      </w:r>
      <w:r w:rsidRPr="006A2DC0">
        <w:tab/>
      </w:r>
      <w:r w:rsidRPr="006A2DC0">
        <w:tab/>
        <w:t xml:space="preserve">$ </w:t>
      </w:r>
      <w:r w:rsidR="00B91CA6">
        <w:t>4694</w:t>
      </w:r>
    </w:p>
    <w:p w:rsidR="00B316DD" w:rsidRPr="006A2DC0" w:rsidRDefault="00B316DD" w:rsidP="00B316DD">
      <w:pPr>
        <w:spacing w:after="0"/>
      </w:pPr>
      <w:r w:rsidRPr="006A2DC0">
        <w:t>Phase</w:t>
      </w:r>
      <w:r w:rsidR="00EA7923" w:rsidRPr="006A2DC0">
        <w:t xml:space="preserve"> 2: Design &amp; Engineering </w:t>
      </w:r>
      <w:r w:rsidR="00EA7923" w:rsidRPr="006A2DC0">
        <w:tab/>
      </w:r>
      <w:r w:rsidR="00EA7923" w:rsidRPr="006A2DC0">
        <w:tab/>
        <w:t>$</w:t>
      </w:r>
      <w:r w:rsidR="007C2193" w:rsidRPr="006A2DC0">
        <w:t xml:space="preserve"> </w:t>
      </w:r>
      <w:r w:rsidR="00B91CA6">
        <w:t>4859</w:t>
      </w:r>
    </w:p>
    <w:p w:rsidR="00B316DD" w:rsidRPr="006A2DC0" w:rsidRDefault="00B316DD" w:rsidP="00B316DD">
      <w:pPr>
        <w:spacing w:after="0"/>
      </w:pPr>
      <w:r w:rsidRPr="006A2DC0">
        <w:t>Phase 3: Construction &amp; Install</w:t>
      </w:r>
      <w:r w:rsidR="002E4BE1" w:rsidRPr="006A2DC0">
        <w:t>ation</w:t>
      </w:r>
      <w:r w:rsidR="002E4BE1" w:rsidRPr="006A2DC0">
        <w:tab/>
      </w:r>
      <w:r w:rsidR="00EA7923" w:rsidRPr="006A2DC0">
        <w:t>$</w:t>
      </w:r>
      <w:r w:rsidR="007C2193" w:rsidRPr="006A2DC0">
        <w:t xml:space="preserve"> </w:t>
      </w:r>
      <w:r w:rsidR="00B91CA6">
        <w:t>340,958</w:t>
      </w:r>
      <w:r w:rsidRPr="006A2DC0">
        <w:tab/>
      </w:r>
    </w:p>
    <w:p w:rsidR="006A2DC0" w:rsidRPr="006A2DC0" w:rsidRDefault="00B316DD" w:rsidP="00B316DD">
      <w:pPr>
        <w:spacing w:after="0"/>
      </w:pPr>
      <w:r w:rsidRPr="006A2DC0">
        <w:t>Phase</w:t>
      </w:r>
      <w:r w:rsidR="00EA7923" w:rsidRPr="006A2DC0">
        <w:t xml:space="preserve"> 4: Community Development</w:t>
      </w:r>
      <w:r w:rsidR="00EA7923" w:rsidRPr="006A2DC0">
        <w:tab/>
        <w:t>$</w:t>
      </w:r>
      <w:r w:rsidR="00B91CA6">
        <w:t xml:space="preserve"> 12,369</w:t>
      </w:r>
    </w:p>
    <w:p w:rsidR="00B316DD" w:rsidRPr="006A2DC0" w:rsidRDefault="006A2DC0" w:rsidP="00B316DD">
      <w:pPr>
        <w:spacing w:after="0"/>
      </w:pPr>
      <w:r w:rsidRPr="006A2DC0">
        <w:t>P</w:t>
      </w:r>
      <w:r w:rsidR="00B316DD" w:rsidRPr="006A2DC0">
        <w:t>has</w:t>
      </w:r>
      <w:r w:rsidR="00EA7923" w:rsidRPr="006A2DC0">
        <w:t>e 5: Follow-up &amp; Support</w:t>
      </w:r>
      <w:r w:rsidR="00EA7923" w:rsidRPr="006A2DC0">
        <w:tab/>
      </w:r>
      <w:r w:rsidR="00EA7923" w:rsidRPr="006A2DC0">
        <w:tab/>
        <w:t>$</w:t>
      </w:r>
      <w:r w:rsidR="003C4A2A" w:rsidRPr="006A2DC0">
        <w:t xml:space="preserve"> </w:t>
      </w:r>
      <w:r w:rsidR="00B91CA6">
        <w:t>10,807</w:t>
      </w:r>
    </w:p>
    <w:p w:rsidR="00B316DD" w:rsidRPr="0056478C" w:rsidRDefault="00B316DD" w:rsidP="00B316DD">
      <w:pPr>
        <w:spacing w:after="0"/>
      </w:pPr>
      <w:r w:rsidRPr="006A2DC0">
        <w:tab/>
      </w:r>
      <w:r w:rsidRPr="006A2DC0">
        <w:tab/>
      </w:r>
      <w:r w:rsidRPr="006A2DC0">
        <w:tab/>
      </w:r>
      <w:r w:rsidR="00EA7923" w:rsidRPr="006A2DC0">
        <w:t>Total</w:t>
      </w:r>
      <w:r w:rsidR="00EA7923" w:rsidRPr="006A2DC0">
        <w:tab/>
      </w:r>
      <w:r w:rsidR="00EA7923" w:rsidRPr="006A2DC0">
        <w:tab/>
        <w:t>$</w:t>
      </w:r>
      <w:r w:rsidR="003C4A2A" w:rsidRPr="006A2DC0">
        <w:t xml:space="preserve"> </w:t>
      </w:r>
      <w:r w:rsidR="00B91CA6">
        <w:t>373,687</w:t>
      </w:r>
    </w:p>
    <w:p w:rsidR="00C34BFE" w:rsidRPr="0056478C" w:rsidRDefault="00C34BFE" w:rsidP="00C34BFE">
      <w:r w:rsidRPr="0056478C">
        <w:br/>
      </w:r>
      <w:r w:rsidRPr="00464DB5">
        <w:rPr>
          <w:i/>
          <w:sz w:val="18"/>
          <w:szCs w:val="20"/>
        </w:rPr>
        <w:t>For more information about our five areas of focus to ensure sustainability</w:t>
      </w:r>
      <w:r w:rsidR="003E1004" w:rsidRPr="00464DB5">
        <w:rPr>
          <w:i/>
          <w:sz w:val="18"/>
          <w:szCs w:val="20"/>
        </w:rPr>
        <w:t xml:space="preserve"> and the specifics of this project</w:t>
      </w:r>
      <w:r w:rsidRPr="00464DB5">
        <w:rPr>
          <w:i/>
          <w:sz w:val="18"/>
          <w:szCs w:val="20"/>
        </w:rPr>
        <w:t xml:space="preserve">, please see page </w:t>
      </w:r>
      <w:r w:rsidR="001423C6" w:rsidRPr="00464DB5">
        <w:rPr>
          <w:i/>
          <w:sz w:val="18"/>
          <w:szCs w:val="20"/>
        </w:rPr>
        <w:t>5</w:t>
      </w:r>
      <w:r w:rsidRPr="00464DB5">
        <w:rPr>
          <w:i/>
          <w:sz w:val="18"/>
          <w:szCs w:val="20"/>
        </w:rPr>
        <w:t>.</w:t>
      </w:r>
      <w:r w:rsidR="003E1004" w:rsidRPr="00464DB5">
        <w:rPr>
          <w:i/>
          <w:sz w:val="18"/>
          <w:szCs w:val="20"/>
        </w:rPr>
        <w:t xml:space="preserve"> Additionally, refer to the attached Project Schedule of Values, Mat</w:t>
      </w:r>
      <w:r w:rsidR="002E4BE1" w:rsidRPr="00464DB5">
        <w:rPr>
          <w:i/>
          <w:sz w:val="18"/>
          <w:szCs w:val="20"/>
        </w:rPr>
        <w:t>erial &amp; Installed Equipment List</w:t>
      </w:r>
      <w:r w:rsidR="003E1004" w:rsidRPr="00464DB5">
        <w:rPr>
          <w:i/>
          <w:sz w:val="18"/>
          <w:szCs w:val="20"/>
        </w:rPr>
        <w:t xml:space="preserve"> and Scope &amp; Responsibility Matrix for further detail.</w:t>
      </w:r>
      <w:r w:rsidRPr="0056478C">
        <w:rPr>
          <w:rFonts w:asciiTheme="majorHAnsi" w:hAnsiTheme="majorHAnsi"/>
          <w:b/>
          <w:sz w:val="36"/>
          <w:szCs w:val="36"/>
        </w:rPr>
        <w:br/>
      </w:r>
      <w:r w:rsidR="00BA30A0">
        <w:rPr>
          <w:rFonts w:asciiTheme="majorHAnsi" w:hAnsiTheme="majorHAnsi"/>
          <w:b/>
          <w:sz w:val="36"/>
          <w:szCs w:val="36"/>
        </w:rPr>
        <w:pict>
          <v:rect id="_x0000_i1029" style="width:0;height:1.5pt" o:hralign="center" o:hrstd="t" o:hr="t" fillcolor="#a0a0a0" stroked="f"/>
        </w:pict>
      </w:r>
    </w:p>
    <w:p w:rsidR="00C34BFE" w:rsidRPr="0056478C" w:rsidRDefault="00C34BFE" w:rsidP="00C34BFE">
      <w:pPr>
        <w:rPr>
          <w:rFonts w:cs="Times New Roman"/>
          <w:sz w:val="16"/>
          <w:szCs w:val="16"/>
        </w:rPr>
      </w:pPr>
      <w:r w:rsidRPr="0056478C">
        <w:rPr>
          <w:rFonts w:cs="Times New Roman"/>
          <w:b/>
          <w:bCs/>
          <w:sz w:val="16"/>
          <w:szCs w:val="16"/>
        </w:rPr>
        <w:t>About Water Missions International</w:t>
      </w:r>
      <w:r w:rsidRPr="0056478C">
        <w:rPr>
          <w:rFonts w:cs="Times New Roman"/>
          <w:sz w:val="16"/>
          <w:szCs w:val="16"/>
        </w:rPr>
        <w:br/>
        <w:t xml:space="preserve">Water Missions International is a nonprofit Christian engineering organization providing sustainable safe water and sanitation solutions for people in developing countries and disaster areas. Using state-of-the-art technology and engineering expertise, the organization has provided access to safe water for more than 2.4 million people in 49 countries on five continents since 2001. Water Missions International implements customized solutions through a comprehensive community development model in its </w:t>
      </w:r>
      <w:r w:rsidR="00AA46A0">
        <w:rPr>
          <w:rFonts w:cs="Times New Roman"/>
          <w:sz w:val="16"/>
          <w:szCs w:val="16"/>
        </w:rPr>
        <w:t>ten</w:t>
      </w:r>
      <w:r w:rsidRPr="0056478C">
        <w:rPr>
          <w:rFonts w:cs="Times New Roman"/>
          <w:sz w:val="16"/>
          <w:szCs w:val="16"/>
        </w:rPr>
        <w:t xml:space="preserve"> permanent country programs in Africa, Asia, Latin America and the Caribbean.</w:t>
      </w:r>
    </w:p>
    <w:p w:rsidR="00C34BFE" w:rsidRPr="0056478C" w:rsidRDefault="00C34BFE" w:rsidP="00C34BFE">
      <w:pPr>
        <w:rPr>
          <w:rFonts w:cs="Times New Roman"/>
          <w:sz w:val="16"/>
          <w:szCs w:val="16"/>
        </w:rPr>
      </w:pPr>
      <w:r w:rsidRPr="0056478C">
        <w:rPr>
          <w:rFonts w:cs="Times New Roman"/>
          <w:sz w:val="16"/>
          <w:szCs w:val="16"/>
        </w:rPr>
        <w:t xml:space="preserve">Notably, Charity Navigator has awarded Water Missions International their top rating </w:t>
      </w:r>
      <w:r w:rsidR="00AA46A0">
        <w:rPr>
          <w:rFonts w:cs="Times New Roman"/>
          <w:sz w:val="16"/>
          <w:szCs w:val="16"/>
        </w:rPr>
        <w:t>seven</w:t>
      </w:r>
      <w:r w:rsidRPr="0056478C">
        <w:rPr>
          <w:rFonts w:cs="Times New Roman"/>
          <w:sz w:val="16"/>
          <w:szCs w:val="16"/>
        </w:rPr>
        <w:t xml:space="preserve"> years in a row, a distinction shared by only three percent of the charities rated by the organization. </w:t>
      </w:r>
    </w:p>
    <w:p w:rsidR="001423C6" w:rsidRPr="0056478C" w:rsidRDefault="00C34BFE" w:rsidP="000861FC">
      <w:pPr>
        <w:jc w:val="center"/>
        <w:rPr>
          <w:sz w:val="20"/>
          <w:szCs w:val="20"/>
        </w:rPr>
      </w:pPr>
      <w:r w:rsidRPr="0056478C">
        <w:rPr>
          <w:b/>
          <w:sz w:val="20"/>
          <w:szCs w:val="20"/>
        </w:rPr>
        <w:t>Water Missions International</w:t>
      </w:r>
      <w:r w:rsidRPr="0056478C">
        <w:rPr>
          <w:sz w:val="20"/>
          <w:szCs w:val="20"/>
        </w:rPr>
        <w:br/>
      </w:r>
      <w:hyperlink r:id="rId26" w:history="1">
        <w:r w:rsidRPr="0056478C">
          <w:rPr>
            <w:rStyle w:val="Hyperlink"/>
            <w:color w:val="548DD4" w:themeColor="text2" w:themeTint="99"/>
            <w:sz w:val="20"/>
            <w:szCs w:val="20"/>
          </w:rPr>
          <w:t>www.watermissions.org</w:t>
        </w:r>
      </w:hyperlink>
      <w:r w:rsidRPr="0056478C">
        <w:rPr>
          <w:sz w:val="20"/>
          <w:szCs w:val="20"/>
        </w:rPr>
        <w:br/>
        <w:t>843.769.7395 (phone) | 866.280.7107 (toll free) | 843.763.6082 (fax)</w:t>
      </w:r>
      <w:r w:rsidR="000861FC" w:rsidRPr="0056478C">
        <w:rPr>
          <w:sz w:val="20"/>
          <w:szCs w:val="20"/>
        </w:rPr>
        <w:br w:type="page"/>
      </w:r>
    </w:p>
    <w:p w:rsidR="001423C6" w:rsidRPr="0056478C" w:rsidRDefault="001423C6" w:rsidP="001423C6">
      <w:pPr>
        <w:rPr>
          <w:sz w:val="20"/>
          <w:szCs w:val="20"/>
        </w:rPr>
      </w:pPr>
      <w:r w:rsidRPr="0056478C">
        <w:rPr>
          <w:rFonts w:asciiTheme="majorHAnsi" w:hAnsiTheme="majorHAnsi"/>
          <w:b/>
          <w:noProof/>
          <w:sz w:val="36"/>
          <w:szCs w:val="36"/>
        </w:rPr>
        <w:lastRenderedPageBreak/>
        <w:drawing>
          <wp:anchor distT="0" distB="0" distL="114300" distR="114300" simplePos="0" relativeHeight="251694080" behindDoc="0" locked="0" layoutInCell="1" allowOverlap="1" wp14:anchorId="55FEF15F" wp14:editId="307EAD8B">
            <wp:simplePos x="0" y="0"/>
            <wp:positionH relativeFrom="margin">
              <wp:posOffset>-30480</wp:posOffset>
            </wp:positionH>
            <wp:positionV relativeFrom="margin">
              <wp:posOffset>-17145</wp:posOffset>
            </wp:positionV>
            <wp:extent cx="2238375" cy="542925"/>
            <wp:effectExtent l="0" t="0" r="9525" b="9525"/>
            <wp:wrapSquare wrapText="bothSides"/>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2238375" cy="542925"/>
                    </a:xfrm>
                    <a:prstGeom prst="rect">
                      <a:avLst/>
                    </a:prstGeom>
                    <a:noFill/>
                    <a:ln w="9525">
                      <a:noFill/>
                      <a:miter lim="800000"/>
                      <a:headEnd/>
                      <a:tailEnd/>
                    </a:ln>
                  </pic:spPr>
                </pic:pic>
              </a:graphicData>
            </a:graphic>
          </wp:anchor>
        </w:drawing>
      </w:r>
      <w:r w:rsidR="00F55705">
        <w:rPr>
          <w:sz w:val="20"/>
          <w:szCs w:val="20"/>
        </w:rPr>
        <w:t>Water Missions International</w:t>
      </w:r>
      <w:r w:rsidRPr="0056478C">
        <w:rPr>
          <w:sz w:val="20"/>
          <w:szCs w:val="20"/>
        </w:rPr>
        <w:t xml:space="preserve"> is uniquely positioned as</w:t>
      </w:r>
      <w:r w:rsidR="00441594" w:rsidRPr="0056478C">
        <w:rPr>
          <w:sz w:val="20"/>
          <w:szCs w:val="20"/>
        </w:rPr>
        <w:t xml:space="preserve"> a trusted organization</w:t>
      </w:r>
      <w:r w:rsidRPr="00036FCB">
        <w:rPr>
          <w:sz w:val="20"/>
          <w:szCs w:val="20"/>
        </w:rPr>
        <w:t xml:space="preserve"> with experienced</w:t>
      </w:r>
      <w:r w:rsidRPr="0056478C">
        <w:rPr>
          <w:sz w:val="20"/>
          <w:szCs w:val="20"/>
        </w:rPr>
        <w:t xml:space="preserve"> indigenous engineers and community development staff in the lead. Explore the five areas of focus for sustainability below.</w:t>
      </w:r>
      <w:r w:rsidR="00BA30A0">
        <w:rPr>
          <w:rFonts w:asciiTheme="majorHAnsi" w:hAnsiTheme="majorHAnsi"/>
          <w:b/>
          <w:sz w:val="36"/>
          <w:szCs w:val="36"/>
        </w:rPr>
        <w:pict>
          <v:rect id="_x0000_i1030" style="width:0;height:1.5pt" o:hralign="center" o:hrstd="t" o:hr="t" fillcolor="#a0a0a0" stroked="f"/>
        </w:pict>
      </w:r>
    </w:p>
    <w:p w:rsidR="00C009EE" w:rsidRDefault="00AA46A0" w:rsidP="001423C6">
      <w:pPr>
        <w:rPr>
          <w:i/>
          <w:sz w:val="20"/>
          <w:szCs w:val="20"/>
        </w:rPr>
      </w:pPr>
      <w:r w:rsidRPr="0056478C">
        <w:rPr>
          <w:rFonts w:asciiTheme="majorHAnsi" w:hAnsiTheme="majorHAnsi"/>
          <w:noProof/>
        </w:rPr>
        <w:drawing>
          <wp:anchor distT="0" distB="0" distL="114300" distR="114300" simplePos="0" relativeHeight="251688960" behindDoc="0" locked="0" layoutInCell="1" allowOverlap="1" wp14:anchorId="7D346950" wp14:editId="5EB9257C">
            <wp:simplePos x="0" y="0"/>
            <wp:positionH relativeFrom="margin">
              <wp:posOffset>26670</wp:posOffset>
            </wp:positionH>
            <wp:positionV relativeFrom="paragraph">
              <wp:posOffset>264160</wp:posOffset>
            </wp:positionV>
            <wp:extent cx="589915" cy="723900"/>
            <wp:effectExtent l="0" t="0" r="635" b="0"/>
            <wp:wrapSquare wrapText="bothSides"/>
            <wp:docPr id="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589915" cy="723900"/>
                    </a:xfrm>
                    <a:prstGeom prst="flowChartAlternateProcess">
                      <a:avLst/>
                    </a:prstGeom>
                    <a:noFill/>
                    <a:ln w="9525">
                      <a:noFill/>
                      <a:miter lim="800000"/>
                      <a:headEnd/>
                      <a:tailEnd/>
                    </a:ln>
                  </pic:spPr>
                </pic:pic>
              </a:graphicData>
            </a:graphic>
          </wp:anchor>
        </w:drawing>
      </w:r>
      <w:r w:rsidR="001423C6" w:rsidRPr="0056478C">
        <w:rPr>
          <w:rFonts w:asciiTheme="majorHAnsi" w:hAnsiTheme="majorHAnsi"/>
          <w:b/>
          <w:bCs/>
          <w:smallCaps/>
          <w:color w:val="1F497D" w:themeColor="text2"/>
        </w:rPr>
        <w:t>a sustainable safe water solution.</w:t>
      </w:r>
      <w:r w:rsidR="001423C6" w:rsidRPr="0056478C">
        <w:rPr>
          <w:sz w:val="20"/>
          <w:szCs w:val="20"/>
        </w:rPr>
        <w:t xml:space="preserve"> This is a </w:t>
      </w:r>
      <w:r w:rsidR="001423C6" w:rsidRPr="0056478C">
        <w:rPr>
          <w:b/>
          <w:bCs/>
          <w:i/>
          <w:iCs/>
          <w:sz w:val="20"/>
          <w:szCs w:val="20"/>
        </w:rPr>
        <w:t xml:space="preserve">safe </w:t>
      </w:r>
      <w:r w:rsidR="001423C6" w:rsidRPr="0056478C">
        <w:rPr>
          <w:sz w:val="20"/>
          <w:szCs w:val="20"/>
        </w:rPr>
        <w:t>water project, meaning we meet World Health Organization standards for safe water that is free of all microbiological contaminants. We won’t settle for simply ‘improved’ water</w:t>
      </w:r>
      <w:r w:rsidR="00C90792" w:rsidRPr="0056478C">
        <w:rPr>
          <w:sz w:val="20"/>
          <w:szCs w:val="20"/>
        </w:rPr>
        <w:t xml:space="preserve">, which may still contain </w:t>
      </w:r>
      <w:r w:rsidR="00441594" w:rsidRPr="0056478C">
        <w:rPr>
          <w:sz w:val="20"/>
          <w:szCs w:val="20"/>
        </w:rPr>
        <w:t xml:space="preserve">these harmful </w:t>
      </w:r>
      <w:r w:rsidR="001423C6" w:rsidRPr="0056478C">
        <w:rPr>
          <w:sz w:val="20"/>
          <w:szCs w:val="20"/>
        </w:rPr>
        <w:t xml:space="preserve">contaminates. This means our treatment technologies implemented in a community must be specific to the individual community’s needs. </w:t>
      </w:r>
      <w:r w:rsidR="001423C6" w:rsidRPr="0056478C">
        <w:rPr>
          <w:i/>
          <w:sz w:val="20"/>
          <w:szCs w:val="20"/>
        </w:rPr>
        <w:t xml:space="preserve">There is no one-size fits all </w:t>
      </w:r>
      <w:r w:rsidR="001423C6" w:rsidRPr="00AA46A0">
        <w:rPr>
          <w:i/>
          <w:sz w:val="20"/>
          <w:szCs w:val="20"/>
        </w:rPr>
        <w:t xml:space="preserve">solution. </w:t>
      </w:r>
      <w:r w:rsidR="00F55705">
        <w:rPr>
          <w:i/>
          <w:sz w:val="20"/>
          <w:szCs w:val="20"/>
        </w:rPr>
        <w:t>Water Missions International and Rotarian’s  have</w:t>
      </w:r>
      <w:r w:rsidR="001423C6" w:rsidRPr="00C009EE">
        <w:rPr>
          <w:i/>
          <w:sz w:val="20"/>
          <w:szCs w:val="20"/>
        </w:rPr>
        <w:t xml:space="preserve"> conducted a preliminary community needs site assessment with a water quality analysis.</w:t>
      </w:r>
      <w:r w:rsidR="00441594" w:rsidRPr="00C009EE">
        <w:rPr>
          <w:sz w:val="20"/>
          <w:szCs w:val="20"/>
        </w:rPr>
        <w:t xml:space="preserve"> </w:t>
      </w:r>
      <w:r w:rsidR="001423C6" w:rsidRPr="00C009EE">
        <w:rPr>
          <w:i/>
          <w:sz w:val="20"/>
          <w:szCs w:val="20"/>
        </w:rPr>
        <w:t xml:space="preserve">We anticipate </w:t>
      </w:r>
      <w:r w:rsidR="00B91CA6">
        <w:rPr>
          <w:i/>
          <w:sz w:val="20"/>
          <w:szCs w:val="20"/>
        </w:rPr>
        <w:t xml:space="preserve">the need for a </w:t>
      </w:r>
      <w:r w:rsidR="00C009EE">
        <w:rPr>
          <w:i/>
          <w:sz w:val="20"/>
          <w:szCs w:val="20"/>
        </w:rPr>
        <w:t xml:space="preserve">Chlorine Dousing </w:t>
      </w:r>
      <w:r w:rsidRPr="0056478C">
        <w:rPr>
          <w:noProof/>
          <w:sz w:val="20"/>
          <w:szCs w:val="20"/>
        </w:rPr>
        <w:drawing>
          <wp:anchor distT="0" distB="0" distL="114300" distR="114300" simplePos="0" relativeHeight="251692032" behindDoc="0" locked="0" layoutInCell="1" allowOverlap="1" wp14:anchorId="14E607C9" wp14:editId="57C5600B">
            <wp:simplePos x="0" y="0"/>
            <wp:positionH relativeFrom="margin">
              <wp:posOffset>-30480</wp:posOffset>
            </wp:positionH>
            <wp:positionV relativeFrom="margin">
              <wp:posOffset>7136130</wp:posOffset>
            </wp:positionV>
            <wp:extent cx="982345" cy="628650"/>
            <wp:effectExtent l="0" t="0" r="8255" b="0"/>
            <wp:wrapSquare wrapText="bothSides"/>
            <wp:docPr id="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a:stretch>
                      <a:fillRect/>
                    </a:stretch>
                  </pic:blipFill>
                  <pic:spPr bwMode="auto">
                    <a:xfrm>
                      <a:off x="0" y="0"/>
                      <a:ext cx="982345" cy="628650"/>
                    </a:xfrm>
                    <a:prstGeom prst="flowChartAlternateProcess">
                      <a:avLst/>
                    </a:prstGeom>
                    <a:noFill/>
                    <a:ln w="9525">
                      <a:noFill/>
                      <a:miter lim="800000"/>
                      <a:headEnd/>
                      <a:tailEnd/>
                    </a:ln>
                  </pic:spPr>
                </pic:pic>
              </a:graphicData>
            </a:graphic>
          </wp:anchor>
        </w:drawing>
      </w:r>
      <w:r w:rsidRPr="0056478C">
        <w:rPr>
          <w:noProof/>
          <w:sz w:val="20"/>
          <w:szCs w:val="20"/>
        </w:rPr>
        <w:drawing>
          <wp:anchor distT="0" distB="0" distL="114300" distR="114300" simplePos="0" relativeHeight="251691008" behindDoc="0" locked="0" layoutInCell="1" allowOverlap="1" wp14:anchorId="392B2DA5" wp14:editId="4882DDDF">
            <wp:simplePos x="0" y="0"/>
            <wp:positionH relativeFrom="margin">
              <wp:posOffset>-27305</wp:posOffset>
            </wp:positionH>
            <wp:positionV relativeFrom="margin">
              <wp:posOffset>5888355</wp:posOffset>
            </wp:positionV>
            <wp:extent cx="1190625" cy="609600"/>
            <wp:effectExtent l="0" t="0" r="9525" b="0"/>
            <wp:wrapSquare wrapText="bothSides"/>
            <wp:docPr id="2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srcRect/>
                    <a:stretch>
                      <a:fillRect/>
                    </a:stretch>
                  </pic:blipFill>
                  <pic:spPr bwMode="auto">
                    <a:xfrm>
                      <a:off x="0" y="0"/>
                      <a:ext cx="1190625" cy="609600"/>
                    </a:xfrm>
                    <a:prstGeom prst="flowChartAlternateProcess">
                      <a:avLst/>
                    </a:prstGeom>
                    <a:noFill/>
                    <a:ln w="9525">
                      <a:noFill/>
                      <a:miter lim="800000"/>
                      <a:headEnd/>
                      <a:tailEnd/>
                    </a:ln>
                  </pic:spPr>
                </pic:pic>
              </a:graphicData>
            </a:graphic>
          </wp:anchor>
        </w:drawing>
      </w:r>
      <w:r w:rsidRPr="0056478C">
        <w:rPr>
          <w:rFonts w:asciiTheme="majorHAnsi" w:hAnsiTheme="majorHAnsi"/>
          <w:noProof/>
        </w:rPr>
        <w:drawing>
          <wp:anchor distT="0" distB="0" distL="114300" distR="114300" simplePos="0" relativeHeight="251693056" behindDoc="0" locked="0" layoutInCell="1" allowOverlap="1" wp14:anchorId="5F868010" wp14:editId="45EBCDAA">
            <wp:simplePos x="0" y="0"/>
            <wp:positionH relativeFrom="margin">
              <wp:posOffset>26670</wp:posOffset>
            </wp:positionH>
            <wp:positionV relativeFrom="margin">
              <wp:posOffset>4459605</wp:posOffset>
            </wp:positionV>
            <wp:extent cx="947420" cy="609600"/>
            <wp:effectExtent l="0" t="0" r="508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srcRect/>
                    <a:stretch>
                      <a:fillRect/>
                    </a:stretch>
                  </pic:blipFill>
                  <pic:spPr bwMode="auto">
                    <a:xfrm>
                      <a:off x="0" y="0"/>
                      <a:ext cx="947420" cy="609600"/>
                    </a:xfrm>
                    <a:prstGeom prst="flowChartAlternateProcess">
                      <a:avLst/>
                    </a:prstGeom>
                    <a:noFill/>
                    <a:ln w="9525">
                      <a:noFill/>
                      <a:miter lim="800000"/>
                      <a:headEnd/>
                      <a:tailEnd/>
                    </a:ln>
                  </pic:spPr>
                </pic:pic>
              </a:graphicData>
            </a:graphic>
          </wp:anchor>
        </w:drawing>
      </w:r>
      <w:r w:rsidRPr="0056478C">
        <w:rPr>
          <w:rFonts w:asciiTheme="majorHAnsi" w:hAnsiTheme="majorHAnsi"/>
          <w:noProof/>
        </w:rPr>
        <w:drawing>
          <wp:anchor distT="0" distB="0" distL="114300" distR="114300" simplePos="0" relativeHeight="251689984" behindDoc="0" locked="0" layoutInCell="1" allowOverlap="1" wp14:anchorId="023DC329" wp14:editId="1674AB8D">
            <wp:simplePos x="0" y="0"/>
            <wp:positionH relativeFrom="margin">
              <wp:posOffset>-30480</wp:posOffset>
            </wp:positionH>
            <wp:positionV relativeFrom="margin">
              <wp:posOffset>2649855</wp:posOffset>
            </wp:positionV>
            <wp:extent cx="942975" cy="647700"/>
            <wp:effectExtent l="0" t="0" r="9525" b="0"/>
            <wp:wrapSquare wrapText="bothSides"/>
            <wp:docPr id="1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942975" cy="647700"/>
                    </a:xfrm>
                    <a:prstGeom prst="roundRect">
                      <a:avLst/>
                    </a:prstGeom>
                    <a:noFill/>
                    <a:ln w="9525">
                      <a:noFill/>
                      <a:miter lim="800000"/>
                      <a:headEnd/>
                      <a:tailEnd/>
                    </a:ln>
                  </pic:spPr>
                </pic:pic>
              </a:graphicData>
            </a:graphic>
          </wp:anchor>
        </w:drawing>
      </w:r>
      <w:r w:rsidR="00C009EE">
        <w:rPr>
          <w:i/>
          <w:sz w:val="20"/>
          <w:szCs w:val="20"/>
        </w:rPr>
        <w:t>system</w:t>
      </w:r>
      <w:r w:rsidR="00B91CA6">
        <w:rPr>
          <w:i/>
          <w:sz w:val="20"/>
          <w:szCs w:val="20"/>
        </w:rPr>
        <w:t xml:space="preserve">, pumping and distribution system. </w:t>
      </w:r>
    </w:p>
    <w:p w:rsidR="00FD7A6A" w:rsidRPr="001423C6" w:rsidRDefault="001423C6" w:rsidP="001423C6">
      <w:pPr>
        <w:rPr>
          <w:sz w:val="20"/>
          <w:szCs w:val="20"/>
        </w:rPr>
      </w:pPr>
      <w:r w:rsidRPr="0056478C">
        <w:rPr>
          <w:rFonts w:asciiTheme="majorHAnsi" w:hAnsiTheme="majorHAnsi"/>
          <w:b/>
          <w:bCs/>
          <w:smallCaps/>
          <w:color w:val="1F497D" w:themeColor="text2"/>
        </w:rPr>
        <w:t>a sustainable supporting infrastructure plan</w:t>
      </w:r>
      <w:r w:rsidRPr="0056478C">
        <w:rPr>
          <w:b/>
          <w:bCs/>
          <w:smallCaps/>
          <w:color w:val="1F497D" w:themeColor="text2"/>
          <w:sz w:val="20"/>
          <w:szCs w:val="20"/>
        </w:rPr>
        <w:t>.</w:t>
      </w:r>
      <w:r w:rsidRPr="0056478C">
        <w:rPr>
          <w:color w:val="1F497D" w:themeColor="text2"/>
          <w:sz w:val="20"/>
          <w:szCs w:val="20"/>
        </w:rPr>
        <w:t xml:space="preserve"> </w:t>
      </w:r>
      <w:r w:rsidRPr="0056478C">
        <w:rPr>
          <w:sz w:val="20"/>
          <w:szCs w:val="20"/>
        </w:rPr>
        <w:t>Quality matters for projects that need to last, which is why we’re committed to investing in infrastructure. The supporting infrastructure investment must consider life cycle costs. Investing in low quality materials, equipment and inadequate construction in an effort to minimize the initial investment cost (price tag for a project) is not a recipe for sustainability. Inferior equipment and construction quality ultimately increase operating and replacement costs to the community, becoming an obstacle to their success.</w:t>
      </w:r>
      <w:r w:rsidR="00441594" w:rsidRPr="0056478C">
        <w:rPr>
          <w:sz w:val="20"/>
          <w:szCs w:val="20"/>
        </w:rPr>
        <w:t xml:space="preserve"> </w:t>
      </w:r>
      <w:r w:rsidRPr="0056478C">
        <w:rPr>
          <w:sz w:val="20"/>
          <w:szCs w:val="20"/>
        </w:rPr>
        <w:t>If we invest well on the front end, we’ll ensure long-term sustainab</w:t>
      </w:r>
      <w:r w:rsidRPr="00AA46A0">
        <w:rPr>
          <w:sz w:val="20"/>
          <w:szCs w:val="20"/>
        </w:rPr>
        <w:t xml:space="preserve">ility. </w:t>
      </w:r>
      <w:r w:rsidRPr="00C009EE">
        <w:rPr>
          <w:i/>
          <w:sz w:val="20"/>
          <w:szCs w:val="20"/>
        </w:rPr>
        <w:t xml:space="preserve">The preliminary site assessment for </w:t>
      </w:r>
      <w:r w:rsidR="00F55705">
        <w:rPr>
          <w:i/>
          <w:sz w:val="20"/>
          <w:szCs w:val="20"/>
        </w:rPr>
        <w:t xml:space="preserve">these communities </w:t>
      </w:r>
      <w:r w:rsidRPr="00C009EE">
        <w:rPr>
          <w:i/>
          <w:sz w:val="20"/>
          <w:szCs w:val="20"/>
        </w:rPr>
        <w:t xml:space="preserve">revealed the need for </w:t>
      </w:r>
      <w:r w:rsidR="00441594" w:rsidRPr="00C009EE">
        <w:rPr>
          <w:i/>
          <w:sz w:val="20"/>
          <w:szCs w:val="20"/>
        </w:rPr>
        <w:t>a</w:t>
      </w:r>
      <w:r w:rsidR="00FA6051" w:rsidRPr="00C009EE">
        <w:rPr>
          <w:i/>
          <w:sz w:val="20"/>
          <w:szCs w:val="20"/>
        </w:rPr>
        <w:t xml:space="preserve"> </w:t>
      </w:r>
      <w:r w:rsidR="00C009EE" w:rsidRPr="00C009EE">
        <w:rPr>
          <w:i/>
          <w:sz w:val="20"/>
          <w:szCs w:val="20"/>
        </w:rPr>
        <w:t>chlorine dousing system and a</w:t>
      </w:r>
      <w:r w:rsidRPr="00C009EE">
        <w:rPr>
          <w:i/>
          <w:sz w:val="20"/>
          <w:szCs w:val="20"/>
        </w:rPr>
        <w:t xml:space="preserve"> pumping system wit</w:t>
      </w:r>
      <w:r w:rsidR="00441594" w:rsidRPr="00C009EE">
        <w:rPr>
          <w:i/>
          <w:sz w:val="20"/>
          <w:szCs w:val="20"/>
        </w:rPr>
        <w:t>h required electrical components</w:t>
      </w:r>
      <w:r w:rsidRPr="00C009EE">
        <w:rPr>
          <w:i/>
          <w:sz w:val="20"/>
          <w:szCs w:val="20"/>
        </w:rPr>
        <w:t xml:space="preserve"> and a permanent enclosure to support the </w:t>
      </w:r>
      <w:r w:rsidR="00441594" w:rsidRPr="00C009EE">
        <w:rPr>
          <w:i/>
          <w:sz w:val="20"/>
          <w:szCs w:val="20"/>
        </w:rPr>
        <w:t>solution</w:t>
      </w:r>
      <w:r w:rsidRPr="00C009EE">
        <w:rPr>
          <w:i/>
          <w:sz w:val="20"/>
          <w:szCs w:val="20"/>
        </w:rPr>
        <w:t>. A detailed list of all items can be found in the attached Schedule of Values and Material and Equipment List.</w:t>
      </w:r>
      <w:r w:rsidRPr="0056478C">
        <w:rPr>
          <w:sz w:val="20"/>
          <w:szCs w:val="20"/>
        </w:rPr>
        <w:t xml:space="preserve"> </w:t>
      </w:r>
      <w:r w:rsidRPr="0056478C">
        <w:rPr>
          <w:sz w:val="20"/>
          <w:szCs w:val="20"/>
        </w:rPr>
        <w:br/>
      </w:r>
      <w:r w:rsidRPr="0056478C">
        <w:rPr>
          <w:sz w:val="20"/>
          <w:szCs w:val="20"/>
        </w:rPr>
        <w:br/>
      </w:r>
      <w:r w:rsidRPr="0056478C">
        <w:rPr>
          <w:rFonts w:asciiTheme="majorHAnsi" w:hAnsiTheme="majorHAnsi"/>
          <w:b/>
          <w:bCs/>
          <w:smallCaps/>
          <w:color w:val="1F497D" w:themeColor="text2"/>
        </w:rPr>
        <w:t>a sustainable community development plan</w:t>
      </w:r>
      <w:r w:rsidRPr="0056478C">
        <w:rPr>
          <w:rFonts w:asciiTheme="majorHAnsi" w:hAnsiTheme="majorHAnsi"/>
          <w:b/>
          <w:bCs/>
          <w:color w:val="1F497D" w:themeColor="text2"/>
        </w:rPr>
        <w:t>.</w:t>
      </w:r>
      <w:r w:rsidRPr="0056478C">
        <w:rPr>
          <w:sz w:val="20"/>
          <w:szCs w:val="20"/>
        </w:rPr>
        <w:t xml:space="preserve">  Equipment and construction are the easy parts of the project. Community development requires considerable investment in the community by </w:t>
      </w:r>
      <w:r w:rsidR="00F55705">
        <w:rPr>
          <w:sz w:val="20"/>
          <w:szCs w:val="20"/>
        </w:rPr>
        <w:t>Water Missions International’s</w:t>
      </w:r>
      <w:r w:rsidRPr="0056478C">
        <w:rPr>
          <w:sz w:val="20"/>
          <w:szCs w:val="20"/>
        </w:rPr>
        <w:t xml:space="preserve"> indigenous staff. By community development, we are referring to the process of engaging community leadership, </w:t>
      </w:r>
      <w:r w:rsidR="005455D4" w:rsidRPr="0056478C">
        <w:rPr>
          <w:sz w:val="20"/>
          <w:szCs w:val="20"/>
        </w:rPr>
        <w:t xml:space="preserve">in order to </w:t>
      </w:r>
      <w:r w:rsidRPr="0056478C">
        <w:rPr>
          <w:sz w:val="20"/>
          <w:szCs w:val="20"/>
        </w:rPr>
        <w:t>form and train</w:t>
      </w:r>
      <w:r w:rsidR="005455D4" w:rsidRPr="0056478C">
        <w:rPr>
          <w:sz w:val="20"/>
          <w:szCs w:val="20"/>
        </w:rPr>
        <w:t xml:space="preserve"> </w:t>
      </w:r>
      <w:r w:rsidRPr="0056478C">
        <w:rPr>
          <w:sz w:val="20"/>
          <w:szCs w:val="20"/>
        </w:rPr>
        <w:t>a Safe Water Committee (SWC)</w:t>
      </w:r>
      <w:r w:rsidR="005455D4" w:rsidRPr="0056478C">
        <w:rPr>
          <w:sz w:val="20"/>
          <w:szCs w:val="20"/>
        </w:rPr>
        <w:t>.</w:t>
      </w:r>
      <w:r w:rsidRPr="0056478C">
        <w:rPr>
          <w:sz w:val="20"/>
          <w:szCs w:val="20"/>
        </w:rPr>
        <w:t xml:space="preserve"> </w:t>
      </w:r>
      <w:r w:rsidR="005455D4" w:rsidRPr="0056478C">
        <w:rPr>
          <w:sz w:val="20"/>
          <w:szCs w:val="20"/>
        </w:rPr>
        <w:t>This committee will</w:t>
      </w:r>
      <w:r w:rsidRPr="0056478C">
        <w:rPr>
          <w:sz w:val="20"/>
          <w:szCs w:val="20"/>
        </w:rPr>
        <w:t xml:space="preserve"> lead community ownership</w:t>
      </w:r>
      <w:r w:rsidR="005455D4" w:rsidRPr="0056478C">
        <w:rPr>
          <w:sz w:val="20"/>
          <w:szCs w:val="20"/>
        </w:rPr>
        <w:t>, project operations</w:t>
      </w:r>
      <w:r w:rsidRPr="0056478C">
        <w:rPr>
          <w:sz w:val="20"/>
          <w:szCs w:val="20"/>
        </w:rPr>
        <w:t xml:space="preserve"> </w:t>
      </w:r>
      <w:r w:rsidR="005455D4" w:rsidRPr="0056478C">
        <w:rPr>
          <w:sz w:val="20"/>
          <w:szCs w:val="20"/>
        </w:rPr>
        <w:t>and financial management as well as equip and mobilize</w:t>
      </w:r>
      <w:r w:rsidRPr="0056478C">
        <w:rPr>
          <w:sz w:val="20"/>
          <w:szCs w:val="20"/>
        </w:rPr>
        <w:t xml:space="preserve"> volunteer lea</w:t>
      </w:r>
      <w:r w:rsidR="005455D4" w:rsidRPr="0056478C">
        <w:rPr>
          <w:sz w:val="20"/>
          <w:szCs w:val="20"/>
        </w:rPr>
        <w:t>ders in WASH (water, sanitation</w:t>
      </w:r>
      <w:r w:rsidRPr="0056478C">
        <w:rPr>
          <w:sz w:val="20"/>
          <w:szCs w:val="20"/>
        </w:rPr>
        <w:t xml:space="preserve"> and hygiene) promotion. Community development also includes training system operators and engaging the entire community in health and hygiene education.</w:t>
      </w:r>
      <w:r w:rsidRPr="0056478C">
        <w:rPr>
          <w:sz w:val="20"/>
          <w:szCs w:val="20"/>
        </w:rPr>
        <w:br/>
      </w:r>
      <w:r w:rsidRPr="0056478C">
        <w:rPr>
          <w:color w:val="1F497D" w:themeColor="text2"/>
          <w:sz w:val="20"/>
          <w:szCs w:val="20"/>
        </w:rPr>
        <w:br/>
        <w:t> </w:t>
      </w:r>
      <w:r w:rsidRPr="0056478C">
        <w:rPr>
          <w:rFonts w:asciiTheme="majorHAnsi" w:hAnsiTheme="majorHAnsi"/>
          <w:b/>
          <w:bCs/>
          <w:smallCaps/>
          <w:color w:val="1F497D" w:themeColor="text2"/>
        </w:rPr>
        <w:t>a sustainable financial plan</w:t>
      </w:r>
      <w:r w:rsidRPr="0056478C">
        <w:rPr>
          <w:rFonts w:asciiTheme="majorHAnsi" w:hAnsiTheme="majorHAnsi"/>
          <w:b/>
          <w:bCs/>
          <w:color w:val="1F497D" w:themeColor="text2"/>
        </w:rPr>
        <w:t>.</w:t>
      </w:r>
      <w:r w:rsidRPr="0056478C">
        <w:rPr>
          <w:sz w:val="20"/>
          <w:szCs w:val="20"/>
        </w:rPr>
        <w:t>  Like any kind of utility, there will be expenses related to ongoing operation and equipment replacement (depreciation) costs in the future. Addressing these costs, specifically the financial burden placed on the community to maintain their project, is too often overlooked. </w:t>
      </w:r>
      <w:r w:rsidR="00F55705">
        <w:rPr>
          <w:sz w:val="20"/>
          <w:szCs w:val="20"/>
        </w:rPr>
        <w:t>Water Missions International</w:t>
      </w:r>
      <w:r w:rsidRPr="0056478C">
        <w:rPr>
          <w:sz w:val="20"/>
          <w:szCs w:val="20"/>
        </w:rPr>
        <w:t xml:space="preserve"> will equip the Safe Water Committee with financial tools to plan for these future costs. We’ll also work with the SWC to instill the value of safe water in the community and ensure affordability according to World Health Organization standards, as this is an issue of access. </w:t>
      </w:r>
      <w:r w:rsidRPr="0056478C">
        <w:rPr>
          <w:sz w:val="20"/>
          <w:szCs w:val="20"/>
        </w:rPr>
        <w:br/>
      </w:r>
      <w:r w:rsidRPr="0056478C">
        <w:rPr>
          <w:b/>
          <w:bCs/>
          <w:sz w:val="20"/>
          <w:szCs w:val="20"/>
        </w:rPr>
        <w:br/>
      </w:r>
      <w:r w:rsidRPr="0056478C">
        <w:rPr>
          <w:rFonts w:asciiTheme="majorHAnsi" w:hAnsiTheme="majorHAnsi"/>
          <w:b/>
          <w:bCs/>
          <w:smallCaps/>
          <w:color w:val="1F497D" w:themeColor="text2"/>
        </w:rPr>
        <w:t>a monitoring and evaluation plan to ensure sustainability.</w:t>
      </w:r>
      <w:r w:rsidRPr="0056478C">
        <w:rPr>
          <w:sz w:val="20"/>
          <w:szCs w:val="20"/>
        </w:rPr>
        <w:t xml:space="preserve"> Once a project is commissioned, meaning the safe water is flowing, the need for further community engagement is still required. </w:t>
      </w:r>
      <w:r w:rsidR="00F55705">
        <w:rPr>
          <w:sz w:val="20"/>
          <w:szCs w:val="20"/>
        </w:rPr>
        <w:t>Water Missions International</w:t>
      </w:r>
      <w:r w:rsidRPr="0056478C">
        <w:rPr>
          <w:sz w:val="20"/>
          <w:szCs w:val="20"/>
        </w:rPr>
        <w:t xml:space="preserve"> will continue to monitor both the Safe Water Committee and the technical components of the water projects for a minimum of one year. Follow-through is important to us and vital to ensuring sustainability. We’re committed to seeing projects succeed for those we serve, so we continue to check in with the community after the tap is turned on to ensure that the system is running properly and that they are equipped to operate and sustain their project.</w:t>
      </w:r>
    </w:p>
    <w:sectPr w:rsidR="00FD7A6A" w:rsidRPr="001423C6" w:rsidSect="00BA15A3">
      <w:headerReference w:type="default" r:id="rId33"/>
      <w:footerReference w:type="default" r:id="rId34"/>
      <w:pgSz w:w="12240" w:h="15840"/>
      <w:pgMar w:top="990" w:right="1008" w:bottom="720" w:left="1008" w:header="720" w:footer="2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6AE" w:rsidRDefault="00AE46AE" w:rsidP="00C00938">
      <w:pPr>
        <w:spacing w:after="0" w:line="240" w:lineRule="auto"/>
      </w:pPr>
      <w:r>
        <w:separator/>
      </w:r>
    </w:p>
  </w:endnote>
  <w:endnote w:type="continuationSeparator" w:id="0">
    <w:p w:rsidR="00AE46AE" w:rsidRDefault="00AE46AE" w:rsidP="00C00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ebas Neue">
    <w:altName w:val="Arial"/>
    <w:panose1 w:val="00000000000000000000"/>
    <w:charset w:val="00"/>
    <w:family w:val="swiss"/>
    <w:notTrueType/>
    <w:pitch w:val="variable"/>
    <w:sig w:usb0="00000001" w:usb1="0000004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2298628"/>
      <w:docPartObj>
        <w:docPartGallery w:val="Page Numbers (Bottom of Page)"/>
        <w:docPartUnique/>
      </w:docPartObj>
    </w:sdtPr>
    <w:sdtEndPr>
      <w:rPr>
        <w:color w:val="7F7F7F" w:themeColor="background1" w:themeShade="7F"/>
        <w:spacing w:val="60"/>
      </w:rPr>
    </w:sdtEndPr>
    <w:sdtContent>
      <w:p w:rsidR="00B615A1" w:rsidRDefault="009C5181">
        <w:pPr>
          <w:pStyle w:val="Footer"/>
          <w:pBdr>
            <w:top w:val="single" w:sz="4" w:space="1" w:color="D9D9D9" w:themeColor="background1" w:themeShade="D9"/>
          </w:pBdr>
          <w:jc w:val="right"/>
        </w:pPr>
        <w:r>
          <w:fldChar w:fldCharType="begin"/>
        </w:r>
        <w:r w:rsidR="00187E73">
          <w:instrText xml:space="preserve"> PAGE   \* MERGEFORMAT </w:instrText>
        </w:r>
        <w:r>
          <w:fldChar w:fldCharType="separate"/>
        </w:r>
        <w:r w:rsidR="00BA30A0">
          <w:rPr>
            <w:noProof/>
          </w:rPr>
          <w:t>2</w:t>
        </w:r>
        <w:r>
          <w:rPr>
            <w:noProof/>
          </w:rPr>
          <w:fldChar w:fldCharType="end"/>
        </w:r>
        <w:r w:rsidR="00B615A1">
          <w:t xml:space="preserve"> | </w:t>
        </w:r>
        <w:r w:rsidR="00B615A1">
          <w:rPr>
            <w:color w:val="7F7F7F" w:themeColor="background1" w:themeShade="7F"/>
            <w:spacing w:val="60"/>
          </w:rPr>
          <w:t>Page</w:t>
        </w:r>
      </w:p>
    </w:sdtContent>
  </w:sdt>
  <w:p w:rsidR="00B615A1" w:rsidRDefault="00B615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6AE" w:rsidRDefault="00AE46AE" w:rsidP="00C00938">
      <w:pPr>
        <w:spacing w:after="0" w:line="240" w:lineRule="auto"/>
      </w:pPr>
      <w:r>
        <w:separator/>
      </w:r>
    </w:p>
  </w:footnote>
  <w:footnote w:type="continuationSeparator" w:id="0">
    <w:p w:rsidR="00AE46AE" w:rsidRDefault="00AE46AE" w:rsidP="00C009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5A1" w:rsidRDefault="00B615A1">
    <w:pPr>
      <w:pStyle w:val="Header"/>
    </w:pPr>
  </w:p>
  <w:p w:rsidR="00B615A1" w:rsidRDefault="00B615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20"/>
  <w:drawingGridHorizontalSpacing w:val="110"/>
  <w:displayHorizontalDrawingGridEvery w:val="2"/>
  <w:characterSpacingControl w:val="doNotCompress"/>
  <w:hdrShapeDefaults>
    <o:shapedefaults v:ext="edit" spidmax="72705">
      <o:colormenu v:ext="edit" strokecolor="none" extrusion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114"/>
    <w:rsid w:val="000067E4"/>
    <w:rsid w:val="00007D6B"/>
    <w:rsid w:val="000258B8"/>
    <w:rsid w:val="00036FCB"/>
    <w:rsid w:val="000609E9"/>
    <w:rsid w:val="000861FC"/>
    <w:rsid w:val="000916C5"/>
    <w:rsid w:val="00094869"/>
    <w:rsid w:val="000D008C"/>
    <w:rsid w:val="000F1919"/>
    <w:rsid w:val="001115A5"/>
    <w:rsid w:val="001423C6"/>
    <w:rsid w:val="0015015D"/>
    <w:rsid w:val="00165802"/>
    <w:rsid w:val="00167676"/>
    <w:rsid w:val="001810F0"/>
    <w:rsid w:val="00187E73"/>
    <w:rsid w:val="001B2858"/>
    <w:rsid w:val="001B2D6E"/>
    <w:rsid w:val="001D3346"/>
    <w:rsid w:val="001D5AA7"/>
    <w:rsid w:val="001F1DC9"/>
    <w:rsid w:val="00223884"/>
    <w:rsid w:val="00234F8D"/>
    <w:rsid w:val="00281521"/>
    <w:rsid w:val="002C4331"/>
    <w:rsid w:val="002D3C12"/>
    <w:rsid w:val="002D3C52"/>
    <w:rsid w:val="002E4BE1"/>
    <w:rsid w:val="0031389D"/>
    <w:rsid w:val="00325FBC"/>
    <w:rsid w:val="003302CE"/>
    <w:rsid w:val="00332A52"/>
    <w:rsid w:val="0035732B"/>
    <w:rsid w:val="00363457"/>
    <w:rsid w:val="003A27AB"/>
    <w:rsid w:val="003A32D2"/>
    <w:rsid w:val="003B17BF"/>
    <w:rsid w:val="003B1BD9"/>
    <w:rsid w:val="003B1F23"/>
    <w:rsid w:val="003C4A2A"/>
    <w:rsid w:val="003D148A"/>
    <w:rsid w:val="003D3E7A"/>
    <w:rsid w:val="003E1004"/>
    <w:rsid w:val="00402B2F"/>
    <w:rsid w:val="00416BD2"/>
    <w:rsid w:val="0043150A"/>
    <w:rsid w:val="00441594"/>
    <w:rsid w:val="00464DB5"/>
    <w:rsid w:val="00496693"/>
    <w:rsid w:val="004B005E"/>
    <w:rsid w:val="004C7488"/>
    <w:rsid w:val="004E2EBF"/>
    <w:rsid w:val="00500250"/>
    <w:rsid w:val="00532A79"/>
    <w:rsid w:val="005455D4"/>
    <w:rsid w:val="0056478C"/>
    <w:rsid w:val="00577B3E"/>
    <w:rsid w:val="00580E19"/>
    <w:rsid w:val="0059236F"/>
    <w:rsid w:val="005935ED"/>
    <w:rsid w:val="00594A9D"/>
    <w:rsid w:val="005D660D"/>
    <w:rsid w:val="005F7A75"/>
    <w:rsid w:val="006044CE"/>
    <w:rsid w:val="006318BC"/>
    <w:rsid w:val="00657C72"/>
    <w:rsid w:val="00665EA9"/>
    <w:rsid w:val="006846D8"/>
    <w:rsid w:val="00692454"/>
    <w:rsid w:val="006A2DC0"/>
    <w:rsid w:val="006C05BA"/>
    <w:rsid w:val="006C1282"/>
    <w:rsid w:val="006C797B"/>
    <w:rsid w:val="006E6C37"/>
    <w:rsid w:val="006E7146"/>
    <w:rsid w:val="006F45B1"/>
    <w:rsid w:val="006F7B01"/>
    <w:rsid w:val="00712328"/>
    <w:rsid w:val="00731C14"/>
    <w:rsid w:val="007357B6"/>
    <w:rsid w:val="00755C97"/>
    <w:rsid w:val="00756A01"/>
    <w:rsid w:val="007717A7"/>
    <w:rsid w:val="0078214C"/>
    <w:rsid w:val="00782575"/>
    <w:rsid w:val="00790FC5"/>
    <w:rsid w:val="007C2193"/>
    <w:rsid w:val="007F7C4D"/>
    <w:rsid w:val="008011D3"/>
    <w:rsid w:val="00857AC3"/>
    <w:rsid w:val="0088449B"/>
    <w:rsid w:val="00892CD4"/>
    <w:rsid w:val="008A2D0C"/>
    <w:rsid w:val="008B0D05"/>
    <w:rsid w:val="008B1C10"/>
    <w:rsid w:val="008B4C35"/>
    <w:rsid w:val="008D3F8C"/>
    <w:rsid w:val="008E6020"/>
    <w:rsid w:val="008F204B"/>
    <w:rsid w:val="008F5FE4"/>
    <w:rsid w:val="00902844"/>
    <w:rsid w:val="00905592"/>
    <w:rsid w:val="00911E90"/>
    <w:rsid w:val="00921EF4"/>
    <w:rsid w:val="00972CC4"/>
    <w:rsid w:val="00974C26"/>
    <w:rsid w:val="009907C3"/>
    <w:rsid w:val="009C0EB4"/>
    <w:rsid w:val="009C4914"/>
    <w:rsid w:val="009C5181"/>
    <w:rsid w:val="009D740F"/>
    <w:rsid w:val="00A063B3"/>
    <w:rsid w:val="00A20CD0"/>
    <w:rsid w:val="00A25CC4"/>
    <w:rsid w:val="00A32E1D"/>
    <w:rsid w:val="00AA46A0"/>
    <w:rsid w:val="00AB1A6E"/>
    <w:rsid w:val="00AC4B59"/>
    <w:rsid w:val="00AE46AE"/>
    <w:rsid w:val="00B01B4A"/>
    <w:rsid w:val="00B16B6A"/>
    <w:rsid w:val="00B17146"/>
    <w:rsid w:val="00B24DE2"/>
    <w:rsid w:val="00B316DD"/>
    <w:rsid w:val="00B615A1"/>
    <w:rsid w:val="00B77479"/>
    <w:rsid w:val="00B779B8"/>
    <w:rsid w:val="00B90558"/>
    <w:rsid w:val="00B91CA6"/>
    <w:rsid w:val="00BA15A3"/>
    <w:rsid w:val="00BA30A0"/>
    <w:rsid w:val="00BA4307"/>
    <w:rsid w:val="00BA6201"/>
    <w:rsid w:val="00BA694A"/>
    <w:rsid w:val="00BB10FD"/>
    <w:rsid w:val="00BD7A59"/>
    <w:rsid w:val="00BF267B"/>
    <w:rsid w:val="00C00938"/>
    <w:rsid w:val="00C009EE"/>
    <w:rsid w:val="00C00C50"/>
    <w:rsid w:val="00C01D00"/>
    <w:rsid w:val="00C150BD"/>
    <w:rsid w:val="00C346BA"/>
    <w:rsid w:val="00C34BFE"/>
    <w:rsid w:val="00C55EB8"/>
    <w:rsid w:val="00C63805"/>
    <w:rsid w:val="00C64B07"/>
    <w:rsid w:val="00C7648B"/>
    <w:rsid w:val="00C87F3D"/>
    <w:rsid w:val="00C90792"/>
    <w:rsid w:val="00CC3E1E"/>
    <w:rsid w:val="00CE1293"/>
    <w:rsid w:val="00CE1548"/>
    <w:rsid w:val="00CE6A67"/>
    <w:rsid w:val="00D17114"/>
    <w:rsid w:val="00D31C61"/>
    <w:rsid w:val="00D3475A"/>
    <w:rsid w:val="00D7005C"/>
    <w:rsid w:val="00D8373C"/>
    <w:rsid w:val="00D87DF3"/>
    <w:rsid w:val="00DA1C2F"/>
    <w:rsid w:val="00DC287A"/>
    <w:rsid w:val="00DC6032"/>
    <w:rsid w:val="00E036C4"/>
    <w:rsid w:val="00E30394"/>
    <w:rsid w:val="00E61ECE"/>
    <w:rsid w:val="00E6259C"/>
    <w:rsid w:val="00E704E3"/>
    <w:rsid w:val="00EA7923"/>
    <w:rsid w:val="00EB0057"/>
    <w:rsid w:val="00EC6BB4"/>
    <w:rsid w:val="00ED5DD8"/>
    <w:rsid w:val="00EE3B22"/>
    <w:rsid w:val="00EF7CAF"/>
    <w:rsid w:val="00F014CB"/>
    <w:rsid w:val="00F02737"/>
    <w:rsid w:val="00F3086F"/>
    <w:rsid w:val="00F55705"/>
    <w:rsid w:val="00F910ED"/>
    <w:rsid w:val="00F931D8"/>
    <w:rsid w:val="00F9737A"/>
    <w:rsid w:val="00FA6051"/>
    <w:rsid w:val="00FC57B9"/>
    <w:rsid w:val="00FD780B"/>
    <w:rsid w:val="00FD7A6A"/>
    <w:rsid w:val="00FF0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705">
      <o:colormenu v:ext="edit" strokecolor="none" extrusion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7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114"/>
    <w:rPr>
      <w:rFonts w:ascii="Tahoma" w:hAnsi="Tahoma" w:cs="Tahoma"/>
      <w:sz w:val="16"/>
      <w:szCs w:val="16"/>
    </w:rPr>
  </w:style>
  <w:style w:type="character" w:styleId="Hyperlink">
    <w:name w:val="Hyperlink"/>
    <w:basedOn w:val="DefaultParagraphFont"/>
    <w:uiPriority w:val="99"/>
    <w:unhideWhenUsed/>
    <w:rsid w:val="00D17114"/>
    <w:rPr>
      <w:color w:val="0000FF" w:themeColor="hyperlink"/>
      <w:u w:val="single"/>
    </w:rPr>
  </w:style>
  <w:style w:type="paragraph" w:styleId="NormalWeb">
    <w:name w:val="Normal (Web)"/>
    <w:basedOn w:val="Normal"/>
    <w:uiPriority w:val="99"/>
    <w:unhideWhenUsed/>
    <w:rsid w:val="003A27A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F7C4D"/>
    <w:rPr>
      <w:color w:val="800080" w:themeColor="followedHyperlink"/>
      <w:u w:val="single"/>
    </w:rPr>
  </w:style>
  <w:style w:type="paragraph" w:styleId="Header">
    <w:name w:val="header"/>
    <w:basedOn w:val="Normal"/>
    <w:link w:val="HeaderChar"/>
    <w:uiPriority w:val="99"/>
    <w:unhideWhenUsed/>
    <w:rsid w:val="00C009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938"/>
  </w:style>
  <w:style w:type="paragraph" w:styleId="Footer">
    <w:name w:val="footer"/>
    <w:basedOn w:val="Normal"/>
    <w:link w:val="FooterChar"/>
    <w:uiPriority w:val="99"/>
    <w:unhideWhenUsed/>
    <w:rsid w:val="00C009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9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71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114"/>
    <w:rPr>
      <w:rFonts w:ascii="Tahoma" w:hAnsi="Tahoma" w:cs="Tahoma"/>
      <w:sz w:val="16"/>
      <w:szCs w:val="16"/>
    </w:rPr>
  </w:style>
  <w:style w:type="character" w:styleId="Hyperlink">
    <w:name w:val="Hyperlink"/>
    <w:basedOn w:val="DefaultParagraphFont"/>
    <w:uiPriority w:val="99"/>
    <w:unhideWhenUsed/>
    <w:rsid w:val="00D17114"/>
    <w:rPr>
      <w:color w:val="0000FF" w:themeColor="hyperlink"/>
      <w:u w:val="single"/>
    </w:rPr>
  </w:style>
  <w:style w:type="paragraph" w:styleId="NormalWeb">
    <w:name w:val="Normal (Web)"/>
    <w:basedOn w:val="Normal"/>
    <w:uiPriority w:val="99"/>
    <w:unhideWhenUsed/>
    <w:rsid w:val="003A27A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F7C4D"/>
    <w:rPr>
      <w:color w:val="800080" w:themeColor="followedHyperlink"/>
      <w:u w:val="single"/>
    </w:rPr>
  </w:style>
  <w:style w:type="paragraph" w:styleId="Header">
    <w:name w:val="header"/>
    <w:basedOn w:val="Normal"/>
    <w:link w:val="HeaderChar"/>
    <w:uiPriority w:val="99"/>
    <w:unhideWhenUsed/>
    <w:rsid w:val="00C009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938"/>
  </w:style>
  <w:style w:type="paragraph" w:styleId="Footer">
    <w:name w:val="footer"/>
    <w:basedOn w:val="Normal"/>
    <w:link w:val="FooterChar"/>
    <w:uiPriority w:val="99"/>
    <w:unhideWhenUsed/>
    <w:rsid w:val="00C009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9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watermissions.org"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iki.watermissions.org/GetFile.aspx?Page=Community-managed-Water-Supply&amp;File=WMI%20Project%20Flow_Community%20Model_Rev2_112912.pdf" TargetMode="External"/><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176939-AFFC-4E8C-B70B-B9A8876C8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2114</Words>
  <Characters>12052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Seth Womble</dc:creator>
  <cp:lastModifiedBy>Gary Pedersen</cp:lastModifiedBy>
  <cp:revision>2</cp:revision>
  <cp:lastPrinted>2013-06-11T15:01:00Z</cp:lastPrinted>
  <dcterms:created xsi:type="dcterms:W3CDTF">2016-02-23T15:28:00Z</dcterms:created>
  <dcterms:modified xsi:type="dcterms:W3CDTF">2016-02-23T15:28:00Z</dcterms:modified>
</cp:coreProperties>
</file>